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0B90C" w14:textId="77777777" w:rsidR="00427633" w:rsidRPr="004A733E" w:rsidRDefault="00427633" w:rsidP="004A733E">
      <w:pPr>
        <w:pStyle w:val="Heading1"/>
        <w:jc w:val="center"/>
        <w:rPr>
          <w:b/>
          <w:color w:val="auto"/>
        </w:rPr>
      </w:pPr>
      <w:bookmarkStart w:id="0" w:name="_Hlk162337414"/>
      <w:r w:rsidRPr="004A733E">
        <w:rPr>
          <w:b/>
          <w:color w:val="auto"/>
        </w:rPr>
        <w:t>Department of Philosophy</w:t>
      </w:r>
    </w:p>
    <w:p w14:paraId="2A87C65F" w14:textId="7B2DABBE" w:rsidR="00427633" w:rsidRPr="004A733E" w:rsidRDefault="00427633" w:rsidP="004A733E">
      <w:pPr>
        <w:pStyle w:val="Heading1"/>
        <w:jc w:val="center"/>
        <w:rPr>
          <w:b/>
          <w:color w:val="auto"/>
        </w:rPr>
      </w:pPr>
      <w:r w:rsidRPr="004A733E">
        <w:rPr>
          <w:b/>
          <w:color w:val="auto"/>
        </w:rPr>
        <w:t>Module descriptions 202</w:t>
      </w:r>
      <w:r w:rsidR="007956BE">
        <w:rPr>
          <w:b/>
          <w:color w:val="auto"/>
        </w:rPr>
        <w:t>4</w:t>
      </w:r>
      <w:r w:rsidRPr="004A733E">
        <w:rPr>
          <w:b/>
          <w:color w:val="auto"/>
        </w:rPr>
        <w:t>/2</w:t>
      </w:r>
      <w:r w:rsidR="007956BE">
        <w:rPr>
          <w:b/>
          <w:color w:val="auto"/>
        </w:rPr>
        <w:t>5</w:t>
      </w:r>
    </w:p>
    <w:p w14:paraId="35D1F4A7" w14:textId="7A1871F1" w:rsidR="00427633" w:rsidRPr="004A733E" w:rsidRDefault="00427633" w:rsidP="004A733E">
      <w:pPr>
        <w:pStyle w:val="Heading1"/>
        <w:jc w:val="center"/>
        <w:rPr>
          <w:b/>
          <w:color w:val="auto"/>
        </w:rPr>
      </w:pPr>
      <w:r w:rsidRPr="004A733E">
        <w:rPr>
          <w:b/>
          <w:color w:val="auto"/>
        </w:rPr>
        <w:t xml:space="preserve">Level </w:t>
      </w:r>
      <w:r w:rsidR="00AD0D13">
        <w:rPr>
          <w:b/>
          <w:color w:val="auto"/>
        </w:rPr>
        <w:t>H</w:t>
      </w:r>
      <w:r w:rsidRPr="004A733E">
        <w:rPr>
          <w:b/>
          <w:color w:val="auto"/>
        </w:rPr>
        <w:t xml:space="preserve"> (i.e. normally </w:t>
      </w:r>
      <w:r w:rsidR="00AD0D13">
        <w:rPr>
          <w:b/>
          <w:color w:val="auto"/>
        </w:rPr>
        <w:t>3r</w:t>
      </w:r>
      <w:r w:rsidRPr="004A733E">
        <w:rPr>
          <w:b/>
          <w:color w:val="auto"/>
        </w:rPr>
        <w:t>d Yr.) Modules</w:t>
      </w:r>
    </w:p>
    <w:p w14:paraId="4EF3051D" w14:textId="77777777" w:rsidR="007C3730" w:rsidRDefault="007C3730" w:rsidP="00427633"/>
    <w:p w14:paraId="52A38D76" w14:textId="30A89899" w:rsidR="00427633" w:rsidRPr="00585643" w:rsidRDefault="00427633" w:rsidP="007C3730">
      <w:pPr>
        <w:rPr>
          <w:sz w:val="24"/>
          <w:szCs w:val="24"/>
        </w:rPr>
      </w:pPr>
      <w:r w:rsidRPr="00585643">
        <w:rPr>
          <w:sz w:val="24"/>
          <w:szCs w:val="24"/>
        </w:rPr>
        <w:t xml:space="preserve">Please be aware that all modules are subject to availability. </w:t>
      </w:r>
    </w:p>
    <w:p w14:paraId="51E96ED0" w14:textId="77777777" w:rsidR="00427633" w:rsidRPr="00585643" w:rsidRDefault="00427633" w:rsidP="007C3730">
      <w:pPr>
        <w:rPr>
          <w:sz w:val="24"/>
          <w:szCs w:val="24"/>
        </w:rPr>
      </w:pPr>
      <w:r w:rsidRPr="00585643">
        <w:rPr>
          <w:sz w:val="24"/>
          <w:szCs w:val="24"/>
        </w:rPr>
        <w:t>For many of these modules, some experience of studying Philosophy may be required, and you should remember this when choosing your modules. If there is another module that you need to have studied before taking this, it will be stated in the module description.</w:t>
      </w:r>
    </w:p>
    <w:p w14:paraId="02FD73C8" w14:textId="06C2CC52" w:rsidR="00952388" w:rsidRPr="00585643" w:rsidRDefault="00952388" w:rsidP="00952388">
      <w:pPr>
        <w:rPr>
          <w:sz w:val="24"/>
          <w:szCs w:val="24"/>
        </w:rPr>
      </w:pPr>
      <w:r w:rsidRPr="00585643">
        <w:rPr>
          <w:sz w:val="24"/>
          <w:szCs w:val="24"/>
        </w:rPr>
        <w:t>Please note that at the time this document has been prepared (</w:t>
      </w:r>
      <w:r w:rsidR="0080303F">
        <w:rPr>
          <w:sz w:val="24"/>
          <w:szCs w:val="24"/>
        </w:rPr>
        <w:t>October</w:t>
      </w:r>
      <w:r w:rsidRPr="00585643">
        <w:rPr>
          <w:sz w:val="24"/>
          <w:szCs w:val="24"/>
        </w:rPr>
        <w:t xml:space="preserve"> 202</w:t>
      </w:r>
      <w:r w:rsidR="005E4200">
        <w:rPr>
          <w:sz w:val="24"/>
          <w:szCs w:val="24"/>
        </w:rPr>
        <w:t>4</w:t>
      </w:r>
      <w:r w:rsidRPr="00585643">
        <w:rPr>
          <w:sz w:val="24"/>
          <w:szCs w:val="24"/>
        </w:rPr>
        <w:t>) the following information is provisional, and there may be minor changes between now and the beginning of 202</w:t>
      </w:r>
      <w:r w:rsidR="005E4200">
        <w:rPr>
          <w:sz w:val="24"/>
          <w:szCs w:val="24"/>
        </w:rPr>
        <w:t>4</w:t>
      </w:r>
      <w:r w:rsidRPr="00585643">
        <w:rPr>
          <w:sz w:val="24"/>
          <w:szCs w:val="24"/>
        </w:rPr>
        <w:t>/2</w:t>
      </w:r>
      <w:r w:rsidR="005E4200">
        <w:rPr>
          <w:sz w:val="24"/>
          <w:szCs w:val="24"/>
        </w:rPr>
        <w:t>5</w:t>
      </w:r>
      <w:r w:rsidRPr="00585643">
        <w:rPr>
          <w:sz w:val="24"/>
          <w:szCs w:val="24"/>
        </w:rPr>
        <w:t xml:space="preserve"> academic year.</w:t>
      </w:r>
    </w:p>
    <w:p w14:paraId="4670CFCB" w14:textId="77777777" w:rsidR="00992172" w:rsidRPr="00585643" w:rsidRDefault="00992172" w:rsidP="00992172">
      <w:pPr>
        <w:rPr>
          <w:b/>
          <w:bCs/>
          <w:sz w:val="24"/>
          <w:szCs w:val="24"/>
        </w:rPr>
      </w:pPr>
    </w:p>
    <w:p w14:paraId="70E088FE" w14:textId="186EF349" w:rsidR="00992172" w:rsidRPr="00585643" w:rsidRDefault="00992172" w:rsidP="00992172">
      <w:pPr>
        <w:rPr>
          <w:b/>
          <w:bCs/>
          <w:sz w:val="24"/>
          <w:szCs w:val="24"/>
        </w:rPr>
        <w:sectPr w:rsidR="00992172" w:rsidRPr="00585643" w:rsidSect="009A15FF">
          <w:footerReference w:type="default" r:id="rId7"/>
          <w:pgSz w:w="11906" w:h="16838"/>
          <w:pgMar w:top="1440" w:right="1440" w:bottom="1440" w:left="1440" w:header="708" w:footer="708" w:gutter="0"/>
          <w:cols w:space="708"/>
          <w:docGrid w:linePitch="360"/>
        </w:sectPr>
      </w:pPr>
      <w:r w:rsidRPr="00585643">
        <w:rPr>
          <w:b/>
          <w:bCs/>
          <w:sz w:val="24"/>
          <w:szCs w:val="24"/>
        </w:rPr>
        <w:t>Please note: F</w:t>
      </w:r>
      <w:r w:rsidRPr="00585643">
        <w:rPr>
          <w:rFonts w:ascii="Calibri" w:hAnsi="Calibri" w:cs="Calibri"/>
          <w:b/>
          <w:bCs/>
          <w:color w:val="000000"/>
          <w:sz w:val="24"/>
          <w:szCs w:val="24"/>
        </w:rPr>
        <w:t>orms of assessment are currently undergoing review for 202</w:t>
      </w:r>
      <w:r w:rsidR="007956BE">
        <w:rPr>
          <w:rFonts w:ascii="Calibri" w:hAnsi="Calibri" w:cs="Calibri"/>
          <w:b/>
          <w:bCs/>
          <w:color w:val="000000"/>
          <w:sz w:val="24"/>
          <w:szCs w:val="24"/>
        </w:rPr>
        <w:t>4</w:t>
      </w:r>
      <w:r w:rsidRPr="00585643">
        <w:rPr>
          <w:rFonts w:ascii="Calibri" w:hAnsi="Calibri" w:cs="Calibri"/>
          <w:b/>
          <w:bCs/>
          <w:color w:val="000000"/>
          <w:sz w:val="24"/>
          <w:szCs w:val="24"/>
        </w:rPr>
        <w:t>/2</w:t>
      </w:r>
      <w:r w:rsidR="007956BE">
        <w:rPr>
          <w:rFonts w:ascii="Calibri" w:hAnsi="Calibri" w:cs="Calibri"/>
          <w:b/>
          <w:bCs/>
          <w:color w:val="000000"/>
          <w:sz w:val="24"/>
          <w:szCs w:val="24"/>
        </w:rPr>
        <w:t>5</w:t>
      </w:r>
      <w:r w:rsidRPr="00585643">
        <w:rPr>
          <w:rFonts w:ascii="Calibri" w:hAnsi="Calibri" w:cs="Calibri"/>
          <w:b/>
          <w:bCs/>
          <w:color w:val="000000"/>
          <w:sz w:val="24"/>
          <w:szCs w:val="24"/>
        </w:rPr>
        <w:t>, and as a result the assessment information listed within this handbook may be subject to change</w:t>
      </w:r>
      <w:r w:rsidR="00AA719C">
        <w:rPr>
          <w:rFonts w:ascii="Calibri" w:hAnsi="Calibri" w:cs="Calibri"/>
          <w:b/>
          <w:bCs/>
          <w:color w:val="000000"/>
          <w:sz w:val="24"/>
          <w:szCs w:val="24"/>
        </w:rPr>
        <w:t>.</w:t>
      </w:r>
    </w:p>
    <w:p w14:paraId="6ACE5BA0" w14:textId="77777777" w:rsidR="00AA719C" w:rsidRPr="00894A9D" w:rsidRDefault="00AA719C" w:rsidP="00AA719C">
      <w:pPr>
        <w:pStyle w:val="Heading1"/>
        <w:jc w:val="center"/>
        <w:rPr>
          <w:b/>
          <w:color w:val="auto"/>
          <w:sz w:val="52"/>
          <w:u w:val="single"/>
        </w:rPr>
      </w:pPr>
      <w:r>
        <w:lastRenderedPageBreak/>
        <w:tab/>
      </w:r>
      <w:r w:rsidRPr="00894A9D">
        <w:rPr>
          <w:b/>
          <w:color w:val="auto"/>
          <w:sz w:val="52"/>
          <w:u w:val="single"/>
        </w:rPr>
        <w:t>SEMESTER 2 MODULES</w:t>
      </w:r>
    </w:p>
    <w:p w14:paraId="2240BC29" w14:textId="099DF7A6" w:rsidR="00AA719C" w:rsidRDefault="00AA719C" w:rsidP="00AA719C">
      <w:pPr>
        <w:pStyle w:val="Heading1"/>
        <w:tabs>
          <w:tab w:val="left" w:pos="2566"/>
        </w:tabs>
      </w:pPr>
    </w:p>
    <w:p w14:paraId="53A82A4A" w14:textId="5A4E2C81" w:rsidR="00AA719C" w:rsidRPr="00894A9D" w:rsidRDefault="00C42ACF" w:rsidP="00AA719C">
      <w:pPr>
        <w:pStyle w:val="Heading1"/>
        <w:jc w:val="center"/>
        <w:rPr>
          <w:b/>
          <w:color w:val="auto"/>
          <w:sz w:val="52"/>
          <w:u w:val="single"/>
        </w:rPr>
      </w:pPr>
      <w:r w:rsidRPr="00AA719C">
        <w:br w:type="page"/>
      </w:r>
    </w:p>
    <w:p w14:paraId="60C95E40" w14:textId="756B3A49" w:rsidR="00A65AE3" w:rsidRPr="00585643" w:rsidRDefault="00A65AE3" w:rsidP="00AA719C">
      <w:pPr>
        <w:pStyle w:val="Heading2"/>
        <w:rPr>
          <w:sz w:val="24"/>
          <w:szCs w:val="24"/>
        </w:rPr>
        <w:sectPr w:rsidR="00A65AE3" w:rsidRPr="00585643">
          <w:pgSz w:w="11906" w:h="16838"/>
          <w:pgMar w:top="1440" w:right="1440" w:bottom="1440" w:left="1440" w:header="708" w:footer="708" w:gutter="0"/>
          <w:cols w:space="708"/>
          <w:docGrid w:linePitch="360"/>
        </w:sectPr>
      </w:pPr>
    </w:p>
    <w:p w14:paraId="6DC752B2" w14:textId="77777777" w:rsidR="00894A9D" w:rsidRDefault="00894A9D" w:rsidP="00894A9D"/>
    <w:p w14:paraId="12BC596C" w14:textId="77777777" w:rsidR="00AA719C" w:rsidRPr="004A733E" w:rsidRDefault="00AA719C" w:rsidP="00AA719C">
      <w:pPr>
        <w:pStyle w:val="Heading2"/>
        <w:jc w:val="center"/>
        <w:rPr>
          <w:rFonts w:eastAsia="Times New Roman"/>
          <w:b/>
          <w:color w:val="auto"/>
          <w:u w:val="single"/>
          <w:lang w:eastAsia="en-GB"/>
        </w:rPr>
      </w:pPr>
      <w:r w:rsidRPr="004A733E">
        <w:rPr>
          <w:rFonts w:eastAsia="Times New Roman"/>
          <w:b/>
          <w:color w:val="auto"/>
          <w:u w:val="single"/>
          <w:lang w:eastAsia="en-GB"/>
        </w:rPr>
        <w:t>L</w:t>
      </w:r>
      <w:r>
        <w:rPr>
          <w:rFonts w:eastAsia="Times New Roman"/>
          <w:b/>
          <w:color w:val="auto"/>
          <w:u w:val="single"/>
          <w:lang w:eastAsia="en-GB"/>
        </w:rPr>
        <w:t>H</w:t>
      </w:r>
      <w:r w:rsidRPr="004A733E">
        <w:rPr>
          <w:rFonts w:eastAsia="Times New Roman"/>
          <w:b/>
          <w:color w:val="auto"/>
          <w:u w:val="single"/>
          <w:lang w:eastAsia="en-GB"/>
        </w:rPr>
        <w:t xml:space="preserve"> Philosophy of </w:t>
      </w:r>
      <w:r>
        <w:rPr>
          <w:rFonts w:eastAsia="Times New Roman"/>
          <w:b/>
          <w:color w:val="auto"/>
          <w:u w:val="single"/>
          <w:lang w:eastAsia="en-GB"/>
        </w:rPr>
        <w:t>Mathematics</w:t>
      </w:r>
    </w:p>
    <w:p w14:paraId="5EBF474B" w14:textId="77777777" w:rsidR="00AA719C" w:rsidRDefault="00AA719C" w:rsidP="00AA719C">
      <w:pPr>
        <w:shd w:val="clear" w:color="auto" w:fill="FFFFFF"/>
        <w:spacing w:before="180" w:after="180" w:line="240" w:lineRule="auto"/>
        <w:rPr>
          <w:rFonts w:ascii="Helvetica" w:eastAsia="Times New Roman" w:hAnsi="Helvetica" w:cs="Helvetica"/>
          <w:color w:val="2D3B45"/>
          <w:sz w:val="24"/>
          <w:szCs w:val="24"/>
          <w:lang w:eastAsia="en-GB"/>
        </w:rPr>
      </w:pPr>
    </w:p>
    <w:p w14:paraId="6B1EF7E3" w14:textId="77777777" w:rsidR="00AA719C" w:rsidRPr="00585643" w:rsidRDefault="00AA719C" w:rsidP="00AA719C">
      <w:pPr>
        <w:pStyle w:val="NoSpacing"/>
        <w:rPr>
          <w:sz w:val="24"/>
          <w:szCs w:val="24"/>
          <w:lang w:eastAsia="en-GB"/>
        </w:rPr>
      </w:pPr>
      <w:r w:rsidRPr="00585643">
        <w:rPr>
          <w:sz w:val="24"/>
          <w:szCs w:val="24"/>
          <w:lang w:eastAsia="en-GB"/>
        </w:rPr>
        <w:t>Module Code:  26094</w:t>
      </w:r>
    </w:p>
    <w:p w14:paraId="1E18B208" w14:textId="77777777" w:rsidR="00AA719C" w:rsidRPr="00585643" w:rsidRDefault="00AA719C" w:rsidP="00AA719C">
      <w:pPr>
        <w:pStyle w:val="NoSpacing"/>
        <w:rPr>
          <w:sz w:val="24"/>
          <w:szCs w:val="24"/>
          <w:lang w:eastAsia="en-GB"/>
        </w:rPr>
      </w:pPr>
      <w:r w:rsidRPr="00585643">
        <w:rPr>
          <w:sz w:val="24"/>
          <w:szCs w:val="24"/>
          <w:lang w:eastAsia="en-GB"/>
        </w:rPr>
        <w:t>Credit Value: 20</w:t>
      </w:r>
    </w:p>
    <w:p w14:paraId="3472AC68" w14:textId="77777777" w:rsidR="00AA719C" w:rsidRPr="00585643" w:rsidRDefault="00AA719C" w:rsidP="00AA719C">
      <w:pPr>
        <w:pStyle w:val="NoSpacing"/>
        <w:rPr>
          <w:sz w:val="24"/>
          <w:szCs w:val="24"/>
          <w:lang w:eastAsia="en-GB"/>
        </w:rPr>
      </w:pPr>
      <w:r w:rsidRPr="00585643">
        <w:rPr>
          <w:sz w:val="24"/>
          <w:szCs w:val="24"/>
          <w:lang w:eastAsia="en-GB"/>
        </w:rPr>
        <w:t xml:space="preserve">Semester: 2 </w:t>
      </w:r>
    </w:p>
    <w:p w14:paraId="2E4CE0E8" w14:textId="77777777" w:rsidR="00AA719C" w:rsidRPr="00585643" w:rsidRDefault="00AA719C" w:rsidP="00AA719C">
      <w:pPr>
        <w:pStyle w:val="NoSpacing"/>
        <w:rPr>
          <w:sz w:val="24"/>
          <w:szCs w:val="24"/>
          <w:lang w:eastAsia="en-GB"/>
        </w:rPr>
      </w:pPr>
      <w:r w:rsidRPr="00585643">
        <w:rPr>
          <w:sz w:val="24"/>
          <w:szCs w:val="24"/>
          <w:lang w:eastAsia="en-GB"/>
        </w:rPr>
        <w:t xml:space="preserve">Pre-requisites: </w:t>
      </w:r>
      <w:r w:rsidRPr="00585643">
        <w:rPr>
          <w:rFonts w:eastAsia="Times New Roman" w:cstheme="minorHAnsi"/>
          <w:b/>
          <w:bCs/>
          <w:sz w:val="24"/>
          <w:szCs w:val="24"/>
          <w:lang w:eastAsia="en-GB"/>
        </w:rPr>
        <w:t>Student will need to have an appropriate experience of Logic.  Please contact the module leader before selecting this module.</w:t>
      </w:r>
      <w:r w:rsidRPr="00585643">
        <w:rPr>
          <w:rFonts w:ascii="Helvetica" w:eastAsia="Times New Roman" w:hAnsi="Helvetica" w:cs="Helvetica"/>
          <w:sz w:val="24"/>
          <w:szCs w:val="24"/>
          <w:lang w:eastAsia="en-GB"/>
        </w:rPr>
        <w:t xml:space="preserve"> </w:t>
      </w:r>
    </w:p>
    <w:p w14:paraId="565CF6ED" w14:textId="77777777" w:rsidR="00AA719C" w:rsidRPr="00585643" w:rsidRDefault="00AA719C" w:rsidP="00AA719C">
      <w:pPr>
        <w:pStyle w:val="NoSpacing"/>
        <w:rPr>
          <w:sz w:val="24"/>
          <w:szCs w:val="24"/>
          <w:lang w:eastAsia="en-GB"/>
        </w:rPr>
      </w:pPr>
    </w:p>
    <w:p w14:paraId="4779C959" w14:textId="77777777" w:rsidR="00AA719C" w:rsidRPr="00585643" w:rsidRDefault="00AA719C" w:rsidP="00AA719C">
      <w:pPr>
        <w:pStyle w:val="NoSpacing"/>
        <w:rPr>
          <w:rFonts w:ascii="Times New Roman" w:hAnsi="Times New Roman" w:cs="Times New Roman"/>
          <w:sz w:val="24"/>
          <w:szCs w:val="24"/>
          <w:lang w:eastAsia="en-GB"/>
        </w:rPr>
      </w:pPr>
    </w:p>
    <w:p w14:paraId="262E40B6" w14:textId="77777777" w:rsidR="00AA719C" w:rsidRPr="00585643" w:rsidRDefault="00AA719C" w:rsidP="00AA719C">
      <w:pPr>
        <w:pStyle w:val="NoSpacing"/>
        <w:rPr>
          <w:b/>
          <w:sz w:val="24"/>
          <w:szCs w:val="24"/>
          <w:u w:val="single"/>
          <w:lang w:eastAsia="en-GB"/>
        </w:rPr>
      </w:pPr>
      <w:r w:rsidRPr="00585643">
        <w:rPr>
          <w:b/>
          <w:sz w:val="24"/>
          <w:szCs w:val="24"/>
          <w:u w:val="single"/>
          <w:lang w:eastAsia="en-GB"/>
        </w:rPr>
        <w:t>Module Description</w:t>
      </w:r>
    </w:p>
    <w:p w14:paraId="577556BD" w14:textId="77777777" w:rsidR="00AA719C" w:rsidRPr="00585643" w:rsidRDefault="00AA719C" w:rsidP="00AA719C">
      <w:pPr>
        <w:pStyle w:val="NoSpacing"/>
        <w:rPr>
          <w:sz w:val="24"/>
          <w:szCs w:val="24"/>
          <w:lang w:eastAsia="en-GB"/>
        </w:rPr>
      </w:pPr>
    </w:p>
    <w:p w14:paraId="4B8D7B95" w14:textId="77777777" w:rsidR="00AA719C" w:rsidRPr="00585643" w:rsidRDefault="00AA719C" w:rsidP="00AA719C">
      <w:pPr>
        <w:rPr>
          <w:sz w:val="24"/>
          <w:szCs w:val="24"/>
          <w:lang w:eastAsia="en-GB"/>
        </w:rPr>
      </w:pPr>
      <w:r w:rsidRPr="00585643">
        <w:rPr>
          <w:sz w:val="24"/>
          <w:szCs w:val="24"/>
          <w:lang w:eastAsia="en-GB"/>
        </w:rPr>
        <w:t>This module is an introduction to the central concepts, themes, and figures in philosophy of mathematics. We begin with a survey of the logical and mathematical notions presupposed in the main debates. We then study the most influential “isms” in this field: logicism, formalism, intuitionism, structuralism, realism, empiricism, and nominalism. The last lecture of the module provides an overview of recent controversies, focusing on the philosophy of set theory. The reading of primary sources will also give us the opportunity to become familiar with key historical thinkers such as Frege, Hilbert, Carnap, Gödel, and Dummett.</w:t>
      </w:r>
    </w:p>
    <w:p w14:paraId="0DCAE4B0" w14:textId="77777777" w:rsidR="00AA719C" w:rsidRPr="00585643" w:rsidRDefault="00AA719C" w:rsidP="00AA719C">
      <w:pPr>
        <w:rPr>
          <w:sz w:val="24"/>
          <w:szCs w:val="24"/>
          <w:lang w:eastAsia="en-GB"/>
        </w:rPr>
      </w:pPr>
      <w:r w:rsidRPr="00585643">
        <w:rPr>
          <w:sz w:val="24"/>
          <w:szCs w:val="24"/>
          <w:lang w:eastAsia="en-GB"/>
        </w:rPr>
        <w:t>Suggested Reading:</w:t>
      </w:r>
    </w:p>
    <w:p w14:paraId="3BB3FA72" w14:textId="77777777" w:rsidR="00AA719C" w:rsidRPr="00585643" w:rsidRDefault="00AA719C" w:rsidP="00AA719C">
      <w:pPr>
        <w:rPr>
          <w:sz w:val="24"/>
          <w:szCs w:val="24"/>
          <w:lang w:eastAsia="en-GB"/>
        </w:rPr>
      </w:pPr>
      <w:r w:rsidRPr="00585643">
        <w:rPr>
          <w:sz w:val="24"/>
          <w:szCs w:val="24"/>
          <w:lang w:eastAsia="en-GB"/>
        </w:rPr>
        <w:t>Shapiro, Thinking about Mathematics, Oxford University Press, 2000.</w:t>
      </w:r>
    </w:p>
    <w:p w14:paraId="029BBE56" w14:textId="77777777" w:rsidR="00AA719C" w:rsidRPr="00585643" w:rsidRDefault="00AA719C" w:rsidP="00AA719C">
      <w:pPr>
        <w:rPr>
          <w:sz w:val="24"/>
          <w:szCs w:val="24"/>
          <w:lang w:eastAsia="en-GB"/>
        </w:rPr>
      </w:pPr>
      <w:proofErr w:type="spellStart"/>
      <w:r w:rsidRPr="00585643">
        <w:rPr>
          <w:sz w:val="24"/>
          <w:szCs w:val="24"/>
          <w:lang w:eastAsia="en-GB"/>
        </w:rPr>
        <w:t>Linnebo</w:t>
      </w:r>
      <w:proofErr w:type="spellEnd"/>
      <w:r w:rsidRPr="00585643">
        <w:rPr>
          <w:sz w:val="24"/>
          <w:szCs w:val="24"/>
          <w:lang w:eastAsia="en-GB"/>
        </w:rPr>
        <w:t>, Philosophy of Mathematics, Princeton University Press, 2017.</w:t>
      </w:r>
    </w:p>
    <w:p w14:paraId="2BE19155" w14:textId="77777777" w:rsidR="00AA719C" w:rsidRPr="00585643" w:rsidRDefault="00AA719C" w:rsidP="00AA719C">
      <w:pPr>
        <w:rPr>
          <w:sz w:val="24"/>
          <w:szCs w:val="24"/>
          <w:lang w:eastAsia="en-GB"/>
        </w:rPr>
      </w:pPr>
      <w:r w:rsidRPr="00585643">
        <w:rPr>
          <w:sz w:val="24"/>
          <w:szCs w:val="24"/>
          <w:lang w:eastAsia="en-GB"/>
        </w:rPr>
        <w:t xml:space="preserve">Benacerraf and Putnam (eds.), Philosophy of Mathematics: Selected Readings, Second Edition, Cambridge University Press, 1983.  </w:t>
      </w:r>
    </w:p>
    <w:p w14:paraId="0791242E" w14:textId="77777777" w:rsidR="00AA719C" w:rsidRPr="00585643" w:rsidRDefault="00AA719C" w:rsidP="00AA719C">
      <w:pPr>
        <w:rPr>
          <w:sz w:val="24"/>
          <w:szCs w:val="24"/>
          <w:lang w:eastAsia="en-GB"/>
        </w:rPr>
      </w:pPr>
    </w:p>
    <w:p w14:paraId="6625A8F6" w14:textId="77777777" w:rsidR="00AA719C" w:rsidRPr="00585643" w:rsidRDefault="00AA719C" w:rsidP="00AA719C">
      <w:pPr>
        <w:rPr>
          <w:sz w:val="24"/>
          <w:szCs w:val="24"/>
          <w:lang w:eastAsia="en-GB"/>
        </w:rPr>
      </w:pPr>
      <w:r w:rsidRPr="00585643">
        <w:rPr>
          <w:sz w:val="24"/>
          <w:szCs w:val="24"/>
          <w:lang w:eastAsia="en-GB"/>
        </w:rPr>
        <w:t>Assessment</w:t>
      </w:r>
    </w:p>
    <w:p w14:paraId="4DCFE4AB" w14:textId="77777777" w:rsidR="00AA719C" w:rsidRPr="00585643" w:rsidRDefault="00AA719C" w:rsidP="00AA719C">
      <w:pPr>
        <w:spacing w:after="0"/>
        <w:rPr>
          <w:sz w:val="24"/>
          <w:szCs w:val="24"/>
          <w:lang w:eastAsia="en-GB"/>
        </w:rPr>
      </w:pPr>
      <w:r w:rsidRPr="00585643">
        <w:rPr>
          <w:sz w:val="24"/>
          <w:szCs w:val="24"/>
          <w:lang w:eastAsia="en-GB"/>
        </w:rPr>
        <w:t>1 x 1 hour in class exam (30%)</w:t>
      </w:r>
    </w:p>
    <w:p w14:paraId="3B846543" w14:textId="77777777" w:rsidR="00AA719C" w:rsidRPr="00585643" w:rsidRDefault="00AA719C" w:rsidP="00AA719C">
      <w:pPr>
        <w:spacing w:after="0"/>
        <w:rPr>
          <w:sz w:val="24"/>
          <w:szCs w:val="24"/>
          <w:lang w:eastAsia="en-GB"/>
        </w:rPr>
      </w:pPr>
      <w:r w:rsidRPr="00585643">
        <w:rPr>
          <w:sz w:val="24"/>
          <w:szCs w:val="24"/>
          <w:lang w:eastAsia="en-GB"/>
        </w:rPr>
        <w:t xml:space="preserve">1 x </w:t>
      </w:r>
      <w:proofErr w:type="gramStart"/>
      <w:r w:rsidRPr="00585643">
        <w:rPr>
          <w:sz w:val="24"/>
          <w:szCs w:val="24"/>
          <w:lang w:eastAsia="en-GB"/>
        </w:rPr>
        <w:t>3000 word</w:t>
      </w:r>
      <w:proofErr w:type="gramEnd"/>
      <w:r w:rsidRPr="00585643">
        <w:rPr>
          <w:sz w:val="24"/>
          <w:szCs w:val="24"/>
          <w:lang w:eastAsia="en-GB"/>
        </w:rPr>
        <w:t xml:space="preserve"> essay (70%)</w:t>
      </w:r>
    </w:p>
    <w:p w14:paraId="612D9FD1" w14:textId="77777777" w:rsidR="00AA719C" w:rsidRPr="004A733E" w:rsidRDefault="00AA719C" w:rsidP="00AA719C">
      <w:pPr>
        <w:pStyle w:val="NoSpacing"/>
        <w:rPr>
          <w:lang w:eastAsia="en-GB"/>
        </w:rPr>
      </w:pPr>
    </w:p>
    <w:p w14:paraId="2E590505" w14:textId="77777777" w:rsidR="00AA719C" w:rsidRPr="004A733E" w:rsidRDefault="00AA719C" w:rsidP="00AA719C">
      <w:pPr>
        <w:pStyle w:val="NoSpacing"/>
      </w:pPr>
    </w:p>
    <w:p w14:paraId="28226078" w14:textId="77777777" w:rsidR="00AA719C" w:rsidRPr="004A733E" w:rsidRDefault="00AA719C" w:rsidP="00AA719C">
      <w:pPr>
        <w:pStyle w:val="NoSpacing"/>
      </w:pPr>
      <w:r w:rsidRPr="004A733E">
        <w:br w:type="page"/>
      </w:r>
    </w:p>
    <w:p w14:paraId="0A424BD3" w14:textId="77777777" w:rsidR="00AA719C" w:rsidRPr="00AA719C" w:rsidRDefault="00AA719C" w:rsidP="00AA719C">
      <w:pPr>
        <w:sectPr w:rsidR="00AA719C" w:rsidRPr="00AA719C">
          <w:pgSz w:w="11906" w:h="16838"/>
          <w:pgMar w:top="1440" w:right="1440" w:bottom="1440" w:left="1440" w:header="708" w:footer="708" w:gutter="0"/>
          <w:cols w:space="708"/>
          <w:docGrid w:linePitch="360"/>
        </w:sectPr>
      </w:pPr>
    </w:p>
    <w:p w14:paraId="2CD5415A" w14:textId="7CB6C220" w:rsidR="00894A9D" w:rsidRPr="00894A9D" w:rsidRDefault="00894A9D" w:rsidP="00894A9D"/>
    <w:p w14:paraId="369F6B54" w14:textId="0F309DAF" w:rsidR="002B07A5" w:rsidRPr="004A733E" w:rsidRDefault="002B07A5" w:rsidP="004A733E">
      <w:pPr>
        <w:pStyle w:val="Heading2"/>
        <w:jc w:val="center"/>
        <w:rPr>
          <w:rFonts w:eastAsia="Times New Roman"/>
          <w:b/>
          <w:color w:val="auto"/>
          <w:u w:val="single"/>
          <w:lang w:eastAsia="en-GB"/>
        </w:rPr>
      </w:pPr>
      <w:r w:rsidRPr="004A733E">
        <w:rPr>
          <w:rFonts w:eastAsia="Times New Roman"/>
          <w:b/>
          <w:color w:val="auto"/>
          <w:u w:val="single"/>
          <w:lang w:eastAsia="en-GB"/>
        </w:rPr>
        <w:t>L</w:t>
      </w:r>
      <w:r w:rsidR="00120A68">
        <w:rPr>
          <w:rFonts w:eastAsia="Times New Roman"/>
          <w:b/>
          <w:color w:val="auto"/>
          <w:u w:val="single"/>
          <w:lang w:eastAsia="en-GB"/>
        </w:rPr>
        <w:t>H It’s About Time</w:t>
      </w:r>
    </w:p>
    <w:p w14:paraId="211B7A8C" w14:textId="77777777" w:rsidR="002B07A5" w:rsidRDefault="002B07A5" w:rsidP="00C42ACF">
      <w:pPr>
        <w:shd w:val="clear" w:color="auto" w:fill="FFFFFF"/>
        <w:spacing w:before="180" w:after="180" w:line="240" w:lineRule="auto"/>
        <w:rPr>
          <w:rFonts w:ascii="Helvetica" w:eastAsia="Times New Roman" w:hAnsi="Helvetica" w:cs="Helvetica"/>
          <w:color w:val="2D3B45"/>
          <w:sz w:val="24"/>
          <w:szCs w:val="24"/>
          <w:lang w:eastAsia="en-GB"/>
        </w:rPr>
      </w:pPr>
    </w:p>
    <w:p w14:paraId="111852EF" w14:textId="572B72BE" w:rsidR="00307358" w:rsidRPr="00585643" w:rsidRDefault="00C42ACF" w:rsidP="004A733E">
      <w:pPr>
        <w:pStyle w:val="NoSpacing"/>
        <w:rPr>
          <w:sz w:val="24"/>
          <w:szCs w:val="24"/>
          <w:lang w:eastAsia="en-GB"/>
        </w:rPr>
      </w:pPr>
      <w:r w:rsidRPr="00585643">
        <w:rPr>
          <w:sz w:val="24"/>
          <w:szCs w:val="24"/>
          <w:lang w:eastAsia="en-GB"/>
        </w:rPr>
        <w:t xml:space="preserve">Module Code:  </w:t>
      </w:r>
      <w:r w:rsidR="00120A68" w:rsidRPr="00585643">
        <w:rPr>
          <w:sz w:val="24"/>
          <w:szCs w:val="24"/>
          <w:lang w:eastAsia="en-GB"/>
        </w:rPr>
        <w:t>30950</w:t>
      </w:r>
    </w:p>
    <w:p w14:paraId="601A7F24" w14:textId="77777777" w:rsidR="00307358" w:rsidRPr="00585643" w:rsidRDefault="00C42ACF" w:rsidP="004A733E">
      <w:pPr>
        <w:pStyle w:val="NoSpacing"/>
        <w:rPr>
          <w:sz w:val="24"/>
          <w:szCs w:val="24"/>
          <w:lang w:eastAsia="en-GB"/>
        </w:rPr>
      </w:pPr>
      <w:r w:rsidRPr="00585643">
        <w:rPr>
          <w:sz w:val="24"/>
          <w:szCs w:val="24"/>
          <w:lang w:eastAsia="en-GB"/>
        </w:rPr>
        <w:t xml:space="preserve">Credit Value: </w:t>
      </w:r>
      <w:r w:rsidR="00C7199E" w:rsidRPr="00585643">
        <w:rPr>
          <w:sz w:val="24"/>
          <w:szCs w:val="24"/>
          <w:lang w:eastAsia="en-GB"/>
        </w:rPr>
        <w:t>20</w:t>
      </w:r>
    </w:p>
    <w:p w14:paraId="00BD1A63" w14:textId="72AC8941" w:rsidR="00C42ACF" w:rsidRPr="00585643" w:rsidRDefault="00C42ACF" w:rsidP="004A733E">
      <w:pPr>
        <w:pStyle w:val="NoSpacing"/>
        <w:rPr>
          <w:sz w:val="24"/>
          <w:szCs w:val="24"/>
          <w:lang w:eastAsia="en-GB"/>
        </w:rPr>
      </w:pPr>
      <w:r w:rsidRPr="00585643">
        <w:rPr>
          <w:sz w:val="24"/>
          <w:szCs w:val="24"/>
          <w:lang w:eastAsia="en-GB"/>
        </w:rPr>
        <w:t>Semester:</w:t>
      </w:r>
      <w:r w:rsidR="00C7199E" w:rsidRPr="00585643">
        <w:rPr>
          <w:sz w:val="24"/>
          <w:szCs w:val="24"/>
          <w:lang w:eastAsia="en-GB"/>
        </w:rPr>
        <w:t xml:space="preserve"> 2</w:t>
      </w:r>
      <w:r w:rsidRPr="00585643">
        <w:rPr>
          <w:sz w:val="24"/>
          <w:szCs w:val="24"/>
          <w:lang w:eastAsia="en-GB"/>
        </w:rPr>
        <w:t xml:space="preserve"> </w:t>
      </w:r>
    </w:p>
    <w:p w14:paraId="4E4E1EDD" w14:textId="7A575986" w:rsidR="00C42ACF" w:rsidRPr="00585643" w:rsidRDefault="00C42ACF" w:rsidP="004A733E">
      <w:pPr>
        <w:pStyle w:val="NoSpacing"/>
        <w:rPr>
          <w:sz w:val="24"/>
          <w:szCs w:val="24"/>
          <w:lang w:eastAsia="en-GB"/>
        </w:rPr>
      </w:pPr>
      <w:r w:rsidRPr="00585643">
        <w:rPr>
          <w:sz w:val="24"/>
          <w:szCs w:val="24"/>
          <w:lang w:eastAsia="en-GB"/>
        </w:rPr>
        <w:t>Pre</w:t>
      </w:r>
      <w:r w:rsidR="00547693" w:rsidRPr="00585643">
        <w:rPr>
          <w:sz w:val="24"/>
          <w:szCs w:val="24"/>
          <w:lang w:eastAsia="en-GB"/>
        </w:rPr>
        <w:t>-</w:t>
      </w:r>
      <w:r w:rsidRPr="00585643">
        <w:rPr>
          <w:sz w:val="24"/>
          <w:szCs w:val="24"/>
          <w:lang w:eastAsia="en-GB"/>
        </w:rPr>
        <w:t xml:space="preserve">requisites: </w:t>
      </w:r>
      <w:r w:rsidR="00C7199E" w:rsidRPr="00585643">
        <w:rPr>
          <w:sz w:val="24"/>
          <w:szCs w:val="24"/>
          <w:lang w:eastAsia="en-GB"/>
        </w:rPr>
        <w:t>None</w:t>
      </w:r>
    </w:p>
    <w:p w14:paraId="2602DD3A" w14:textId="1DCE3C40" w:rsidR="00C42ACF" w:rsidRPr="00585643" w:rsidRDefault="00C42ACF" w:rsidP="004A733E">
      <w:pPr>
        <w:pStyle w:val="NoSpacing"/>
        <w:rPr>
          <w:rFonts w:ascii="Times New Roman" w:hAnsi="Times New Roman" w:cs="Times New Roman"/>
          <w:sz w:val="24"/>
          <w:szCs w:val="24"/>
          <w:lang w:eastAsia="en-GB"/>
        </w:rPr>
      </w:pPr>
    </w:p>
    <w:p w14:paraId="56EDC4D9" w14:textId="77777777" w:rsidR="00C42ACF" w:rsidRPr="00585643" w:rsidRDefault="00C42ACF" w:rsidP="004A733E">
      <w:pPr>
        <w:pStyle w:val="NoSpacing"/>
        <w:rPr>
          <w:b/>
          <w:sz w:val="24"/>
          <w:szCs w:val="24"/>
          <w:u w:val="single"/>
          <w:lang w:eastAsia="en-GB"/>
        </w:rPr>
      </w:pPr>
      <w:r w:rsidRPr="00585643">
        <w:rPr>
          <w:b/>
          <w:sz w:val="24"/>
          <w:szCs w:val="24"/>
          <w:u w:val="single"/>
          <w:lang w:eastAsia="en-GB"/>
        </w:rPr>
        <w:t>Module Description</w:t>
      </w:r>
    </w:p>
    <w:p w14:paraId="7AA59D4F" w14:textId="77777777" w:rsidR="00C42ACF" w:rsidRPr="00585643" w:rsidRDefault="00C42ACF" w:rsidP="004A733E">
      <w:pPr>
        <w:pStyle w:val="NoSpacing"/>
        <w:rPr>
          <w:sz w:val="24"/>
          <w:szCs w:val="24"/>
          <w:lang w:eastAsia="en-GB"/>
        </w:rPr>
      </w:pPr>
    </w:p>
    <w:p w14:paraId="7DECFBCB" w14:textId="686994A2" w:rsidR="00120A68" w:rsidRPr="00585643" w:rsidRDefault="00120A68" w:rsidP="00120A68">
      <w:pPr>
        <w:rPr>
          <w:sz w:val="24"/>
          <w:szCs w:val="24"/>
          <w:lang w:eastAsia="en-GB"/>
        </w:rPr>
      </w:pPr>
      <w:r w:rsidRPr="00585643">
        <w:rPr>
          <w:sz w:val="24"/>
          <w:szCs w:val="24"/>
          <w:lang w:eastAsia="en-GB"/>
        </w:rPr>
        <w:t xml:space="preserve">This module covers the contemporary issues in the metaphysics of time. Topics which will be covered will include topics such as: </w:t>
      </w:r>
    </w:p>
    <w:p w14:paraId="0784A152" w14:textId="357803C9" w:rsidR="00120A68" w:rsidRPr="00585643" w:rsidRDefault="00120A68" w:rsidP="00120A68">
      <w:pPr>
        <w:spacing w:after="0"/>
        <w:rPr>
          <w:sz w:val="24"/>
          <w:szCs w:val="24"/>
          <w:lang w:eastAsia="en-GB"/>
        </w:rPr>
      </w:pPr>
      <w:r w:rsidRPr="00585643">
        <w:rPr>
          <w:sz w:val="24"/>
          <w:szCs w:val="24"/>
          <w:lang w:eastAsia="en-GB"/>
        </w:rPr>
        <w:t>•The Ontology of Time: Does the past exist? Does the future? Is it only the present which exists?</w:t>
      </w:r>
    </w:p>
    <w:p w14:paraId="062D82F6" w14:textId="5836164D" w:rsidR="00120A68" w:rsidRPr="00585643" w:rsidRDefault="00120A68" w:rsidP="00120A68">
      <w:pPr>
        <w:spacing w:after="0"/>
        <w:rPr>
          <w:sz w:val="24"/>
          <w:szCs w:val="24"/>
          <w:lang w:eastAsia="en-GB"/>
        </w:rPr>
      </w:pPr>
      <w:r w:rsidRPr="00585643">
        <w:rPr>
          <w:sz w:val="24"/>
          <w:szCs w:val="24"/>
          <w:lang w:eastAsia="en-GB"/>
        </w:rPr>
        <w:t>•Tense: Is the present moment metaphysically special?</w:t>
      </w:r>
    </w:p>
    <w:p w14:paraId="1B05C560" w14:textId="2E027179" w:rsidR="00120A68" w:rsidRPr="00585643" w:rsidRDefault="00120A68" w:rsidP="00120A68">
      <w:pPr>
        <w:spacing w:after="0"/>
        <w:rPr>
          <w:sz w:val="24"/>
          <w:szCs w:val="24"/>
          <w:lang w:eastAsia="en-GB"/>
        </w:rPr>
      </w:pPr>
      <w:r w:rsidRPr="00585643">
        <w:rPr>
          <w:sz w:val="24"/>
          <w:szCs w:val="24"/>
          <w:lang w:eastAsia="en-GB"/>
        </w:rPr>
        <w:t>•Timelessness: Might there be no time, contrary to what we see around us?</w:t>
      </w:r>
    </w:p>
    <w:p w14:paraId="4771BB95" w14:textId="2EC7FF35" w:rsidR="00120A68" w:rsidRPr="00585643" w:rsidRDefault="00120A68" w:rsidP="00120A68">
      <w:pPr>
        <w:spacing w:after="0"/>
        <w:rPr>
          <w:sz w:val="24"/>
          <w:szCs w:val="24"/>
          <w:lang w:eastAsia="en-GB"/>
        </w:rPr>
      </w:pPr>
      <w:r w:rsidRPr="00585643">
        <w:rPr>
          <w:sz w:val="24"/>
          <w:szCs w:val="24"/>
          <w:lang w:eastAsia="en-GB"/>
        </w:rPr>
        <w:t xml:space="preserve">•Persistence: How do objects go from one time to another? </w:t>
      </w:r>
    </w:p>
    <w:p w14:paraId="71361672" w14:textId="49965C56" w:rsidR="00120A68" w:rsidRPr="00585643" w:rsidRDefault="00120A68" w:rsidP="00120A68">
      <w:pPr>
        <w:spacing w:after="0"/>
        <w:rPr>
          <w:sz w:val="24"/>
          <w:szCs w:val="24"/>
          <w:lang w:eastAsia="en-GB"/>
        </w:rPr>
      </w:pPr>
      <w:r w:rsidRPr="00585643">
        <w:rPr>
          <w:sz w:val="24"/>
          <w:szCs w:val="24"/>
          <w:lang w:eastAsia="en-GB"/>
        </w:rPr>
        <w:t>•Time Travel: Can anything go back in time? What would the world be like if it did?</w:t>
      </w:r>
    </w:p>
    <w:p w14:paraId="27CE672E" w14:textId="35BD869A" w:rsidR="00120A68" w:rsidRPr="00585643" w:rsidRDefault="00120A68" w:rsidP="00120A68">
      <w:pPr>
        <w:spacing w:after="0"/>
        <w:rPr>
          <w:sz w:val="24"/>
          <w:szCs w:val="24"/>
          <w:lang w:eastAsia="en-GB"/>
        </w:rPr>
      </w:pPr>
      <w:r w:rsidRPr="00585643">
        <w:rPr>
          <w:sz w:val="24"/>
          <w:szCs w:val="24"/>
          <w:lang w:eastAsia="en-GB"/>
        </w:rPr>
        <w:t>•Other Disciplines: How does physics bear on the metaphysics of time? How does the philosophy of time bear on issues in the philosophy of religion?</w:t>
      </w:r>
    </w:p>
    <w:p w14:paraId="42E18382" w14:textId="77777777" w:rsidR="00120A68" w:rsidRPr="00585643" w:rsidRDefault="00120A68" w:rsidP="00120A68">
      <w:pPr>
        <w:spacing w:after="0"/>
        <w:rPr>
          <w:sz w:val="24"/>
          <w:szCs w:val="24"/>
          <w:lang w:eastAsia="en-GB"/>
        </w:rPr>
      </w:pPr>
    </w:p>
    <w:p w14:paraId="34592AAD" w14:textId="77777777" w:rsidR="00120A68" w:rsidRPr="00585643" w:rsidRDefault="00120A68" w:rsidP="00120A68">
      <w:pPr>
        <w:rPr>
          <w:sz w:val="24"/>
          <w:szCs w:val="24"/>
          <w:lang w:eastAsia="en-GB"/>
        </w:rPr>
      </w:pPr>
      <w:r w:rsidRPr="00585643">
        <w:rPr>
          <w:sz w:val="24"/>
          <w:szCs w:val="24"/>
          <w:lang w:eastAsia="en-GB"/>
        </w:rPr>
        <w:t>Preparatory Readings:</w:t>
      </w:r>
    </w:p>
    <w:p w14:paraId="5BC6F5F4" w14:textId="77777777" w:rsidR="00120A68" w:rsidRPr="00585643" w:rsidRDefault="00120A68" w:rsidP="00120A68">
      <w:pPr>
        <w:rPr>
          <w:sz w:val="24"/>
          <w:szCs w:val="24"/>
          <w:lang w:eastAsia="en-GB"/>
        </w:rPr>
      </w:pPr>
      <w:r w:rsidRPr="00585643">
        <w:rPr>
          <w:sz w:val="24"/>
          <w:szCs w:val="24"/>
          <w:lang w:eastAsia="en-GB"/>
        </w:rPr>
        <w:t xml:space="preserve">Baron, S. and Miller, K. 2018. </w:t>
      </w:r>
      <w:r w:rsidRPr="00585643">
        <w:rPr>
          <w:i/>
          <w:iCs/>
          <w:sz w:val="24"/>
          <w:szCs w:val="24"/>
          <w:lang w:eastAsia="en-GB"/>
        </w:rPr>
        <w:t>An Introduction to the Philosophy of Time</w:t>
      </w:r>
      <w:r w:rsidRPr="00585643">
        <w:rPr>
          <w:sz w:val="24"/>
          <w:szCs w:val="24"/>
          <w:lang w:eastAsia="en-GB"/>
        </w:rPr>
        <w:t>, Polity Press.</w:t>
      </w:r>
    </w:p>
    <w:p w14:paraId="7AD679F0" w14:textId="77777777" w:rsidR="00120A68" w:rsidRPr="00585643" w:rsidRDefault="00120A68" w:rsidP="00120A68">
      <w:pPr>
        <w:rPr>
          <w:sz w:val="24"/>
          <w:szCs w:val="24"/>
          <w:lang w:eastAsia="en-GB"/>
        </w:rPr>
      </w:pPr>
      <w:r w:rsidRPr="00585643">
        <w:rPr>
          <w:sz w:val="24"/>
          <w:szCs w:val="24"/>
          <w:lang w:eastAsia="en-GB"/>
        </w:rPr>
        <w:t xml:space="preserve">Curtis, B. and Robson, J. 2016. </w:t>
      </w:r>
      <w:r w:rsidRPr="00585643">
        <w:rPr>
          <w:i/>
          <w:iCs/>
          <w:sz w:val="24"/>
          <w:szCs w:val="24"/>
          <w:lang w:eastAsia="en-GB"/>
        </w:rPr>
        <w:t>A Critical Introduction to the Metaphysics of Time</w:t>
      </w:r>
      <w:r w:rsidRPr="00585643">
        <w:rPr>
          <w:sz w:val="24"/>
          <w:szCs w:val="24"/>
          <w:lang w:eastAsia="en-GB"/>
        </w:rPr>
        <w:t>, Bloomsbury.</w:t>
      </w:r>
    </w:p>
    <w:p w14:paraId="1110E666" w14:textId="77777777" w:rsidR="00120A68" w:rsidRPr="00585643" w:rsidRDefault="00120A68" w:rsidP="00120A68">
      <w:pPr>
        <w:rPr>
          <w:sz w:val="24"/>
          <w:szCs w:val="24"/>
          <w:lang w:eastAsia="en-GB"/>
        </w:rPr>
      </w:pPr>
      <w:r w:rsidRPr="00585643">
        <w:rPr>
          <w:sz w:val="24"/>
          <w:szCs w:val="24"/>
          <w:lang w:eastAsia="en-GB"/>
        </w:rPr>
        <w:t xml:space="preserve">Le </w:t>
      </w:r>
      <w:proofErr w:type="spellStart"/>
      <w:r w:rsidRPr="00585643">
        <w:rPr>
          <w:sz w:val="24"/>
          <w:szCs w:val="24"/>
          <w:lang w:eastAsia="en-GB"/>
        </w:rPr>
        <w:t>Poidevin</w:t>
      </w:r>
      <w:proofErr w:type="spellEnd"/>
      <w:r w:rsidRPr="00585643">
        <w:rPr>
          <w:sz w:val="24"/>
          <w:szCs w:val="24"/>
          <w:lang w:eastAsia="en-GB"/>
        </w:rPr>
        <w:t xml:space="preserve">, R. 2005. </w:t>
      </w:r>
      <w:r w:rsidRPr="00585643">
        <w:rPr>
          <w:i/>
          <w:iCs/>
          <w:sz w:val="24"/>
          <w:szCs w:val="24"/>
          <w:lang w:eastAsia="en-GB"/>
        </w:rPr>
        <w:t>Travels in Four Dimensions: The Enigmas of Space and Time</w:t>
      </w:r>
      <w:r w:rsidRPr="00585643">
        <w:rPr>
          <w:sz w:val="24"/>
          <w:szCs w:val="24"/>
          <w:lang w:eastAsia="en-GB"/>
        </w:rPr>
        <w:t>, Oxford University Press.</w:t>
      </w:r>
    </w:p>
    <w:p w14:paraId="5063946C" w14:textId="77777777" w:rsidR="00120A68" w:rsidRPr="00585643" w:rsidRDefault="00120A68" w:rsidP="00120A68">
      <w:pPr>
        <w:rPr>
          <w:sz w:val="24"/>
          <w:szCs w:val="24"/>
          <w:lang w:eastAsia="en-GB"/>
        </w:rPr>
      </w:pPr>
    </w:p>
    <w:p w14:paraId="1741C403" w14:textId="77777777" w:rsidR="00120A68" w:rsidRPr="00585643" w:rsidRDefault="00120A68" w:rsidP="00120A68">
      <w:pPr>
        <w:rPr>
          <w:sz w:val="24"/>
          <w:szCs w:val="24"/>
          <w:lang w:eastAsia="en-GB"/>
        </w:rPr>
      </w:pPr>
      <w:r w:rsidRPr="00585643">
        <w:rPr>
          <w:sz w:val="24"/>
          <w:szCs w:val="24"/>
          <w:lang w:eastAsia="en-GB"/>
        </w:rPr>
        <w:t>Assessment</w:t>
      </w:r>
    </w:p>
    <w:p w14:paraId="51095339" w14:textId="77777777" w:rsidR="00120A68" w:rsidRPr="00585643" w:rsidRDefault="00120A68" w:rsidP="00120A68">
      <w:pPr>
        <w:rPr>
          <w:sz w:val="24"/>
          <w:szCs w:val="24"/>
          <w:lang w:eastAsia="en-GB"/>
        </w:rPr>
      </w:pPr>
      <w:r w:rsidRPr="00585643">
        <w:rPr>
          <w:sz w:val="24"/>
          <w:szCs w:val="24"/>
          <w:lang w:eastAsia="en-GB"/>
        </w:rPr>
        <w:t>Two parts:</w:t>
      </w:r>
    </w:p>
    <w:p w14:paraId="6DCA8B05" w14:textId="77777777" w:rsidR="00120A68" w:rsidRPr="00585643" w:rsidRDefault="00120A68" w:rsidP="00120A68">
      <w:pPr>
        <w:spacing w:after="0"/>
        <w:rPr>
          <w:sz w:val="24"/>
          <w:szCs w:val="24"/>
          <w:lang w:eastAsia="en-GB"/>
        </w:rPr>
      </w:pPr>
      <w:r w:rsidRPr="00585643">
        <w:rPr>
          <w:sz w:val="24"/>
          <w:szCs w:val="24"/>
          <w:lang w:eastAsia="en-GB"/>
        </w:rPr>
        <w:t>(a)</w:t>
      </w:r>
      <w:r w:rsidRPr="00585643">
        <w:rPr>
          <w:sz w:val="24"/>
          <w:szCs w:val="24"/>
          <w:lang w:eastAsia="en-GB"/>
        </w:rPr>
        <w:tab/>
        <w:t xml:space="preserve">One </w:t>
      </w:r>
      <w:proofErr w:type="gramStart"/>
      <w:r w:rsidRPr="00585643">
        <w:rPr>
          <w:sz w:val="24"/>
          <w:szCs w:val="24"/>
          <w:lang w:eastAsia="en-GB"/>
        </w:rPr>
        <w:t>2000 word</w:t>
      </w:r>
      <w:proofErr w:type="gramEnd"/>
      <w:r w:rsidRPr="00585643">
        <w:rPr>
          <w:sz w:val="24"/>
          <w:szCs w:val="24"/>
          <w:lang w:eastAsia="en-GB"/>
        </w:rPr>
        <w:t xml:space="preserve"> essay (50%)</w:t>
      </w:r>
    </w:p>
    <w:p w14:paraId="6AC52410" w14:textId="1441B387" w:rsidR="004A733E" w:rsidRPr="00C271D4" w:rsidRDefault="00120A68" w:rsidP="00C271D4">
      <w:pPr>
        <w:spacing w:after="0"/>
        <w:rPr>
          <w:sz w:val="24"/>
          <w:szCs w:val="24"/>
          <w:lang w:eastAsia="en-GB"/>
        </w:rPr>
        <w:sectPr w:rsidR="004A733E" w:rsidRPr="00C271D4">
          <w:pgSz w:w="11906" w:h="16838"/>
          <w:pgMar w:top="1440" w:right="1440" w:bottom="1440" w:left="1440" w:header="708" w:footer="708" w:gutter="0"/>
          <w:cols w:space="708"/>
          <w:docGrid w:linePitch="360"/>
        </w:sectPr>
      </w:pPr>
      <w:r w:rsidRPr="00585643">
        <w:rPr>
          <w:sz w:val="24"/>
          <w:szCs w:val="24"/>
          <w:lang w:eastAsia="en-GB"/>
        </w:rPr>
        <w:t>(b)</w:t>
      </w:r>
      <w:r w:rsidRPr="00585643">
        <w:rPr>
          <w:sz w:val="24"/>
          <w:szCs w:val="24"/>
          <w:lang w:eastAsia="en-GB"/>
        </w:rPr>
        <w:tab/>
        <w:t xml:space="preserve">One </w:t>
      </w:r>
      <w:proofErr w:type="gramStart"/>
      <w:r w:rsidRPr="00585643">
        <w:rPr>
          <w:sz w:val="24"/>
          <w:szCs w:val="24"/>
          <w:lang w:eastAsia="en-GB"/>
        </w:rPr>
        <w:t>1 hour</w:t>
      </w:r>
      <w:proofErr w:type="gramEnd"/>
      <w:r w:rsidRPr="00585643">
        <w:rPr>
          <w:sz w:val="24"/>
          <w:szCs w:val="24"/>
          <w:lang w:eastAsia="en-GB"/>
        </w:rPr>
        <w:t xml:space="preserve"> exam (50%)</w:t>
      </w:r>
    </w:p>
    <w:p w14:paraId="1BA765F1" w14:textId="6E5028FF" w:rsidR="00C271D4" w:rsidRDefault="00C271D4" w:rsidP="00C271D4">
      <w:pPr>
        <w:tabs>
          <w:tab w:val="left" w:pos="3340"/>
        </w:tabs>
      </w:pPr>
    </w:p>
    <w:p w14:paraId="52DA0402" w14:textId="77777777" w:rsidR="00C271D4" w:rsidRPr="00A11BE9" w:rsidRDefault="00C271D4" w:rsidP="00C271D4">
      <w:pPr>
        <w:pStyle w:val="Heading2"/>
        <w:jc w:val="center"/>
        <w:rPr>
          <w:b/>
          <w:bCs/>
          <w:color w:val="auto"/>
          <w:u w:val="single"/>
        </w:rPr>
      </w:pPr>
      <w:r>
        <w:tab/>
      </w:r>
      <w:r w:rsidRPr="00A11BE9">
        <w:rPr>
          <w:b/>
          <w:bCs/>
          <w:color w:val="auto"/>
          <w:u w:val="single"/>
        </w:rPr>
        <w:t>LH Being Good and Doing Right</w:t>
      </w:r>
    </w:p>
    <w:p w14:paraId="10D89B9E" w14:textId="77777777" w:rsidR="00C271D4" w:rsidRDefault="00C271D4" w:rsidP="00C271D4"/>
    <w:p w14:paraId="60D6BC89" w14:textId="77777777" w:rsidR="00C271D4" w:rsidRPr="00585643" w:rsidRDefault="00C271D4" w:rsidP="00C271D4">
      <w:pPr>
        <w:pStyle w:val="NoSpacing"/>
        <w:rPr>
          <w:sz w:val="24"/>
          <w:szCs w:val="24"/>
        </w:rPr>
      </w:pPr>
      <w:r w:rsidRPr="00585643">
        <w:rPr>
          <w:sz w:val="24"/>
          <w:szCs w:val="24"/>
        </w:rPr>
        <w:t>Module Code:  26794</w:t>
      </w:r>
    </w:p>
    <w:p w14:paraId="290BC031" w14:textId="77777777" w:rsidR="00C271D4" w:rsidRPr="00585643" w:rsidRDefault="00C271D4" w:rsidP="00C271D4">
      <w:pPr>
        <w:pStyle w:val="NoSpacing"/>
        <w:rPr>
          <w:sz w:val="24"/>
          <w:szCs w:val="24"/>
        </w:rPr>
      </w:pPr>
      <w:r w:rsidRPr="00585643">
        <w:rPr>
          <w:sz w:val="24"/>
          <w:szCs w:val="24"/>
        </w:rPr>
        <w:t>Credit Value: 20</w:t>
      </w:r>
    </w:p>
    <w:p w14:paraId="42D8EB45" w14:textId="77777777" w:rsidR="00C271D4" w:rsidRPr="00585643" w:rsidRDefault="00C271D4" w:rsidP="00C271D4">
      <w:pPr>
        <w:pStyle w:val="NoSpacing"/>
        <w:rPr>
          <w:sz w:val="24"/>
          <w:szCs w:val="24"/>
        </w:rPr>
      </w:pPr>
      <w:r w:rsidRPr="00585643">
        <w:rPr>
          <w:sz w:val="24"/>
          <w:szCs w:val="24"/>
        </w:rPr>
        <w:t>Semester: 2</w:t>
      </w:r>
    </w:p>
    <w:p w14:paraId="16C69D3F" w14:textId="77777777" w:rsidR="00C271D4" w:rsidRPr="00585643" w:rsidRDefault="00C271D4" w:rsidP="00C271D4">
      <w:pPr>
        <w:pStyle w:val="NoSpacing"/>
        <w:rPr>
          <w:sz w:val="24"/>
          <w:szCs w:val="24"/>
        </w:rPr>
      </w:pPr>
      <w:r w:rsidRPr="00585643">
        <w:rPr>
          <w:sz w:val="24"/>
          <w:szCs w:val="24"/>
        </w:rPr>
        <w:t>Pre-requisites: None</w:t>
      </w:r>
    </w:p>
    <w:p w14:paraId="5C8B31EF" w14:textId="77777777" w:rsidR="00C271D4" w:rsidRPr="00585643" w:rsidRDefault="00C271D4" w:rsidP="00C271D4">
      <w:pPr>
        <w:pStyle w:val="NoSpacing"/>
        <w:rPr>
          <w:sz w:val="24"/>
          <w:szCs w:val="24"/>
        </w:rPr>
      </w:pPr>
    </w:p>
    <w:p w14:paraId="63077291" w14:textId="77777777" w:rsidR="00C271D4" w:rsidRPr="00585643" w:rsidRDefault="00C271D4" w:rsidP="00C271D4">
      <w:pPr>
        <w:pStyle w:val="NoSpacing"/>
        <w:rPr>
          <w:b/>
          <w:bCs/>
          <w:sz w:val="24"/>
          <w:szCs w:val="24"/>
          <w:u w:val="single"/>
        </w:rPr>
      </w:pPr>
      <w:r w:rsidRPr="00585643">
        <w:rPr>
          <w:b/>
          <w:bCs/>
          <w:sz w:val="24"/>
          <w:szCs w:val="24"/>
          <w:u w:val="single"/>
        </w:rPr>
        <w:t>Module Description</w:t>
      </w:r>
    </w:p>
    <w:p w14:paraId="2FC30F3A" w14:textId="77777777" w:rsidR="00C271D4" w:rsidRPr="00585643" w:rsidRDefault="00C271D4" w:rsidP="00C271D4">
      <w:pPr>
        <w:rPr>
          <w:sz w:val="24"/>
          <w:szCs w:val="24"/>
        </w:rPr>
      </w:pPr>
    </w:p>
    <w:p w14:paraId="692BE2C8" w14:textId="77777777" w:rsidR="00C271D4" w:rsidRPr="00585643" w:rsidRDefault="00C271D4" w:rsidP="00C271D4">
      <w:pPr>
        <w:pStyle w:val="NoSpacing"/>
        <w:rPr>
          <w:sz w:val="24"/>
          <w:szCs w:val="24"/>
          <w:lang w:eastAsia="en-GB"/>
        </w:rPr>
      </w:pPr>
      <w:r w:rsidRPr="00585643">
        <w:rPr>
          <w:sz w:val="24"/>
          <w:szCs w:val="24"/>
          <w:lang w:eastAsia="en-GB"/>
        </w:rPr>
        <w:t>What is the good life?  What moral requirements are there on us?  Should we aim to do whatever our moral duty is, or should we aim to be good people?  Questions like these are the subject-matter of moral theory.  This module will examine issues found in recent work in moral theory, including some of the following:</w:t>
      </w:r>
    </w:p>
    <w:p w14:paraId="53A81422" w14:textId="77777777" w:rsidR="00C271D4" w:rsidRPr="00585643" w:rsidRDefault="00C271D4" w:rsidP="00C271D4">
      <w:pPr>
        <w:pStyle w:val="NoSpacing"/>
        <w:rPr>
          <w:sz w:val="24"/>
          <w:szCs w:val="24"/>
          <w:lang w:eastAsia="en-GB"/>
        </w:rPr>
      </w:pPr>
    </w:p>
    <w:p w14:paraId="72193164" w14:textId="77777777" w:rsidR="00C271D4" w:rsidRPr="00585643" w:rsidRDefault="00C271D4" w:rsidP="00C271D4">
      <w:pPr>
        <w:pStyle w:val="NoSpacing"/>
        <w:numPr>
          <w:ilvl w:val="0"/>
          <w:numId w:val="9"/>
        </w:numPr>
        <w:rPr>
          <w:sz w:val="24"/>
          <w:szCs w:val="24"/>
          <w:lang w:eastAsia="en-GB"/>
        </w:rPr>
      </w:pPr>
      <w:r w:rsidRPr="00585643">
        <w:rPr>
          <w:sz w:val="24"/>
          <w:szCs w:val="24"/>
          <w:lang w:eastAsia="en-GB"/>
        </w:rPr>
        <w:t>Should we think that the consequences of our actions are all that matters to the morality of those actions?</w:t>
      </w:r>
    </w:p>
    <w:p w14:paraId="4B88CFC0" w14:textId="77777777" w:rsidR="00C271D4" w:rsidRPr="00585643" w:rsidRDefault="00C271D4" w:rsidP="00C271D4">
      <w:pPr>
        <w:pStyle w:val="NoSpacing"/>
        <w:numPr>
          <w:ilvl w:val="0"/>
          <w:numId w:val="9"/>
        </w:numPr>
        <w:rPr>
          <w:sz w:val="24"/>
          <w:szCs w:val="24"/>
          <w:lang w:eastAsia="en-GB"/>
        </w:rPr>
      </w:pPr>
      <w:r w:rsidRPr="00585643">
        <w:rPr>
          <w:sz w:val="24"/>
          <w:szCs w:val="24"/>
          <w:lang w:eastAsia="en-GB"/>
        </w:rPr>
        <w:t>If this view (consequentialism) is true, what form does the best version of consequentialism take?</w:t>
      </w:r>
    </w:p>
    <w:p w14:paraId="5A96CD7E" w14:textId="77777777" w:rsidR="00C271D4" w:rsidRPr="00585643" w:rsidRDefault="00C271D4" w:rsidP="00C271D4">
      <w:pPr>
        <w:pStyle w:val="NoSpacing"/>
        <w:numPr>
          <w:ilvl w:val="0"/>
          <w:numId w:val="9"/>
        </w:numPr>
        <w:rPr>
          <w:sz w:val="24"/>
          <w:szCs w:val="24"/>
          <w:lang w:eastAsia="en-GB"/>
        </w:rPr>
      </w:pPr>
      <w:r w:rsidRPr="00585643">
        <w:rPr>
          <w:sz w:val="24"/>
          <w:szCs w:val="24"/>
          <w:lang w:eastAsia="en-GB"/>
        </w:rPr>
        <w:t>Is there a contemporary version of Kantianism that is a more plausible moral theory?</w:t>
      </w:r>
    </w:p>
    <w:p w14:paraId="66564552" w14:textId="77777777" w:rsidR="00C271D4" w:rsidRPr="00585643" w:rsidRDefault="00C271D4" w:rsidP="00C271D4">
      <w:pPr>
        <w:pStyle w:val="NoSpacing"/>
        <w:numPr>
          <w:ilvl w:val="0"/>
          <w:numId w:val="9"/>
        </w:numPr>
        <w:rPr>
          <w:sz w:val="24"/>
          <w:szCs w:val="24"/>
          <w:lang w:eastAsia="en-GB"/>
        </w:rPr>
      </w:pPr>
      <w:r w:rsidRPr="00585643">
        <w:rPr>
          <w:sz w:val="24"/>
          <w:szCs w:val="24"/>
          <w:lang w:eastAsia="en-GB"/>
        </w:rPr>
        <w:t>Are there good objections to both consequentialist and Kantian theories, such as the objection that someone who lived the way those theories require would not be a good person, or would not have a good life?</w:t>
      </w:r>
    </w:p>
    <w:p w14:paraId="16AE3FDF" w14:textId="77777777" w:rsidR="00C271D4" w:rsidRPr="00585643" w:rsidRDefault="00C271D4" w:rsidP="00C271D4">
      <w:pPr>
        <w:pStyle w:val="NoSpacing"/>
        <w:numPr>
          <w:ilvl w:val="0"/>
          <w:numId w:val="9"/>
        </w:numPr>
        <w:rPr>
          <w:sz w:val="24"/>
          <w:szCs w:val="24"/>
          <w:lang w:eastAsia="en-GB"/>
        </w:rPr>
      </w:pPr>
      <w:r w:rsidRPr="00585643">
        <w:rPr>
          <w:sz w:val="24"/>
          <w:szCs w:val="24"/>
          <w:lang w:eastAsia="en-GB"/>
        </w:rPr>
        <w:t>Can a Kantian or a Consequentialist be a friend?</w:t>
      </w:r>
    </w:p>
    <w:p w14:paraId="35D502C3" w14:textId="77777777" w:rsidR="00C271D4" w:rsidRPr="00585643" w:rsidRDefault="00C271D4" w:rsidP="00C271D4">
      <w:pPr>
        <w:pStyle w:val="NoSpacing"/>
        <w:numPr>
          <w:ilvl w:val="0"/>
          <w:numId w:val="9"/>
        </w:numPr>
        <w:rPr>
          <w:sz w:val="24"/>
          <w:szCs w:val="24"/>
          <w:lang w:eastAsia="en-GB"/>
        </w:rPr>
      </w:pPr>
      <w:r w:rsidRPr="00585643">
        <w:rPr>
          <w:sz w:val="24"/>
          <w:szCs w:val="24"/>
          <w:lang w:eastAsia="en-GB"/>
        </w:rPr>
        <w:t>What philosophical account can we give of friendship and love, and how might these relate to ethics?</w:t>
      </w:r>
    </w:p>
    <w:p w14:paraId="47D7C7E2" w14:textId="77777777" w:rsidR="00C271D4" w:rsidRPr="00585643" w:rsidRDefault="00C271D4" w:rsidP="00C271D4">
      <w:pPr>
        <w:pStyle w:val="NoSpacing"/>
        <w:rPr>
          <w:sz w:val="24"/>
          <w:szCs w:val="24"/>
          <w:lang w:eastAsia="en-GB"/>
        </w:rPr>
      </w:pPr>
      <w:r w:rsidRPr="00585643">
        <w:rPr>
          <w:sz w:val="24"/>
          <w:szCs w:val="24"/>
          <w:lang w:eastAsia="en-GB"/>
        </w:rPr>
        <w:t> </w:t>
      </w:r>
    </w:p>
    <w:p w14:paraId="3C1C0929" w14:textId="77777777" w:rsidR="00C271D4" w:rsidRPr="00585643" w:rsidRDefault="00C271D4" w:rsidP="00C271D4">
      <w:pPr>
        <w:pStyle w:val="NoSpacing"/>
        <w:rPr>
          <w:sz w:val="24"/>
          <w:szCs w:val="24"/>
          <w:lang w:eastAsia="en-GB"/>
        </w:rPr>
      </w:pPr>
      <w:r w:rsidRPr="00585643">
        <w:rPr>
          <w:sz w:val="24"/>
          <w:szCs w:val="24"/>
          <w:lang w:eastAsia="en-GB"/>
        </w:rPr>
        <w:t xml:space="preserve">In looking into these </w:t>
      </w:r>
      <w:proofErr w:type="gramStart"/>
      <w:r w:rsidRPr="00585643">
        <w:rPr>
          <w:sz w:val="24"/>
          <w:szCs w:val="24"/>
          <w:lang w:eastAsia="en-GB"/>
        </w:rPr>
        <w:t>issues</w:t>
      </w:r>
      <w:proofErr w:type="gramEnd"/>
      <w:r w:rsidRPr="00585643">
        <w:rPr>
          <w:sz w:val="24"/>
          <w:szCs w:val="24"/>
          <w:lang w:eastAsia="en-GB"/>
        </w:rPr>
        <w:t xml:space="preserve"> we are likely to stumble across other topics for discussion, such as the nature of happiness and well-being, the nature and importance of love and friendship in the good life, and the nature of virtue.  (In any given year, the precise issues covered may vary.)</w:t>
      </w:r>
    </w:p>
    <w:p w14:paraId="1A983E7E" w14:textId="77777777" w:rsidR="00C271D4" w:rsidRPr="00585643" w:rsidRDefault="00C271D4" w:rsidP="00C271D4">
      <w:pPr>
        <w:pStyle w:val="NoSpacing"/>
        <w:rPr>
          <w:sz w:val="24"/>
          <w:szCs w:val="24"/>
          <w:lang w:eastAsia="en-GB"/>
        </w:rPr>
      </w:pPr>
    </w:p>
    <w:p w14:paraId="5DA21E05" w14:textId="77777777" w:rsidR="00C271D4" w:rsidRPr="00585643" w:rsidRDefault="00C271D4" w:rsidP="00C271D4">
      <w:pPr>
        <w:pStyle w:val="NoSpacing"/>
        <w:rPr>
          <w:sz w:val="24"/>
          <w:szCs w:val="24"/>
          <w:lang w:eastAsia="en-GB"/>
        </w:rPr>
      </w:pPr>
      <w:r w:rsidRPr="00585643">
        <w:rPr>
          <w:sz w:val="24"/>
          <w:szCs w:val="24"/>
          <w:lang w:eastAsia="en-GB"/>
        </w:rPr>
        <w:t xml:space="preserve">Readings: </w:t>
      </w:r>
    </w:p>
    <w:p w14:paraId="2F669323" w14:textId="77777777" w:rsidR="00C271D4" w:rsidRPr="00585643" w:rsidRDefault="00C271D4" w:rsidP="00C271D4">
      <w:pPr>
        <w:pStyle w:val="NoSpacing"/>
        <w:rPr>
          <w:rFonts w:cstheme="minorHAnsi"/>
          <w:sz w:val="24"/>
          <w:szCs w:val="24"/>
          <w:lang w:eastAsia="en-GB"/>
        </w:rPr>
      </w:pPr>
    </w:p>
    <w:p w14:paraId="0D278015" w14:textId="77777777" w:rsidR="00C271D4" w:rsidRPr="00585643" w:rsidRDefault="00C271D4" w:rsidP="00C271D4">
      <w:pPr>
        <w:pStyle w:val="NoSpacing"/>
        <w:rPr>
          <w:rFonts w:cstheme="minorHAnsi"/>
          <w:sz w:val="24"/>
          <w:szCs w:val="24"/>
          <w:lang w:eastAsia="en-GB"/>
        </w:rPr>
      </w:pPr>
      <w:r w:rsidRPr="00585643">
        <w:rPr>
          <w:rFonts w:cstheme="minorHAnsi"/>
          <w:sz w:val="24"/>
          <w:szCs w:val="24"/>
          <w:shd w:val="clear" w:color="auto" w:fill="F5F5F5"/>
        </w:rPr>
        <w:t>Crisp and Slote (eds.) </w:t>
      </w:r>
      <w:r w:rsidRPr="00585643">
        <w:rPr>
          <w:rStyle w:val="Emphasis"/>
          <w:rFonts w:cstheme="minorHAnsi"/>
          <w:sz w:val="24"/>
          <w:szCs w:val="24"/>
          <w:shd w:val="clear" w:color="auto" w:fill="F5F5F5"/>
        </w:rPr>
        <w:t>Virtue Ethics</w:t>
      </w:r>
      <w:r w:rsidRPr="00585643">
        <w:rPr>
          <w:rFonts w:cstheme="minorHAnsi"/>
          <w:sz w:val="24"/>
          <w:szCs w:val="24"/>
          <w:shd w:val="clear" w:color="auto" w:fill="F5F5F5"/>
        </w:rPr>
        <w:t> (OUP, 1997).</w:t>
      </w:r>
    </w:p>
    <w:p w14:paraId="3F695B5A" w14:textId="77777777" w:rsidR="00C271D4" w:rsidRPr="00585643" w:rsidRDefault="00C271D4" w:rsidP="00C271D4">
      <w:pPr>
        <w:pStyle w:val="NoSpacing"/>
        <w:rPr>
          <w:sz w:val="24"/>
          <w:szCs w:val="24"/>
          <w:lang w:eastAsia="en-GB"/>
        </w:rPr>
      </w:pPr>
    </w:p>
    <w:p w14:paraId="47E26E9A" w14:textId="77777777" w:rsidR="00C271D4" w:rsidRPr="00585643" w:rsidRDefault="00C271D4" w:rsidP="00C271D4">
      <w:pPr>
        <w:pStyle w:val="NoSpacing"/>
        <w:rPr>
          <w:sz w:val="24"/>
          <w:szCs w:val="24"/>
          <w:lang w:eastAsia="en-GB"/>
        </w:rPr>
      </w:pPr>
      <w:r w:rsidRPr="00585643">
        <w:rPr>
          <w:sz w:val="24"/>
          <w:szCs w:val="24"/>
          <w:lang w:eastAsia="en-GB"/>
        </w:rPr>
        <w:t>Assessment</w:t>
      </w:r>
    </w:p>
    <w:p w14:paraId="54B9DACB" w14:textId="77777777" w:rsidR="00C271D4" w:rsidRPr="00585643" w:rsidRDefault="00C271D4" w:rsidP="00C271D4">
      <w:pPr>
        <w:pStyle w:val="NoSpacing"/>
        <w:rPr>
          <w:sz w:val="24"/>
          <w:szCs w:val="24"/>
          <w:lang w:eastAsia="en-GB"/>
        </w:rPr>
      </w:pPr>
      <w:r w:rsidRPr="00585643">
        <w:rPr>
          <w:sz w:val="24"/>
          <w:szCs w:val="24"/>
          <w:lang w:eastAsia="en-GB"/>
        </w:rPr>
        <w:t>Two parts:</w:t>
      </w:r>
    </w:p>
    <w:p w14:paraId="790B7735" w14:textId="77777777" w:rsidR="00C271D4" w:rsidRPr="00585643" w:rsidRDefault="00C271D4" w:rsidP="00C271D4">
      <w:pPr>
        <w:pStyle w:val="NoSpacing"/>
        <w:rPr>
          <w:sz w:val="24"/>
          <w:szCs w:val="24"/>
          <w:lang w:eastAsia="en-GB"/>
        </w:rPr>
      </w:pPr>
      <w:r w:rsidRPr="00585643">
        <w:rPr>
          <w:sz w:val="24"/>
          <w:szCs w:val="24"/>
          <w:lang w:eastAsia="en-GB"/>
        </w:rPr>
        <w:t xml:space="preserve">(a) </w:t>
      </w:r>
      <w:proofErr w:type="gramStart"/>
      <w:r w:rsidRPr="00585643">
        <w:rPr>
          <w:sz w:val="24"/>
          <w:szCs w:val="24"/>
          <w:lang w:eastAsia="en-GB"/>
        </w:rPr>
        <w:t>2000 word</w:t>
      </w:r>
      <w:proofErr w:type="gramEnd"/>
      <w:r w:rsidRPr="00585643">
        <w:rPr>
          <w:sz w:val="24"/>
          <w:szCs w:val="24"/>
          <w:lang w:eastAsia="en-GB"/>
        </w:rPr>
        <w:t xml:space="preserve"> essay (50%) </w:t>
      </w:r>
    </w:p>
    <w:p w14:paraId="674916D1" w14:textId="7991CCEC" w:rsidR="00C271D4" w:rsidRPr="00C271D4" w:rsidRDefault="00C271D4" w:rsidP="00C271D4">
      <w:pPr>
        <w:pStyle w:val="NoSpacing"/>
        <w:rPr>
          <w:sz w:val="24"/>
          <w:szCs w:val="24"/>
          <w:lang w:eastAsia="en-GB"/>
        </w:rPr>
        <w:sectPr w:rsidR="00C271D4" w:rsidRPr="00C271D4">
          <w:pgSz w:w="11906" w:h="16838"/>
          <w:pgMar w:top="1440" w:right="1440" w:bottom="1440" w:left="1440" w:header="708" w:footer="708" w:gutter="0"/>
          <w:cols w:space="708"/>
          <w:docGrid w:linePitch="360"/>
        </w:sectPr>
      </w:pPr>
      <w:r w:rsidRPr="00585643">
        <w:rPr>
          <w:sz w:val="24"/>
          <w:szCs w:val="24"/>
          <w:lang w:eastAsia="en-GB"/>
        </w:rPr>
        <w:t xml:space="preserve">(b) </w:t>
      </w:r>
      <w:proofErr w:type="gramStart"/>
      <w:r w:rsidRPr="00585643">
        <w:rPr>
          <w:sz w:val="24"/>
          <w:szCs w:val="24"/>
          <w:lang w:eastAsia="en-GB"/>
        </w:rPr>
        <w:t>2000 word</w:t>
      </w:r>
      <w:proofErr w:type="gramEnd"/>
      <w:r w:rsidRPr="00585643">
        <w:rPr>
          <w:sz w:val="24"/>
          <w:szCs w:val="24"/>
          <w:lang w:eastAsia="en-GB"/>
        </w:rPr>
        <w:t xml:space="preserve"> essay (50%</w:t>
      </w:r>
      <w:r>
        <w:rPr>
          <w:sz w:val="24"/>
          <w:szCs w:val="24"/>
          <w:lang w:eastAsia="en-GB"/>
        </w:rPr>
        <w:t>)</w:t>
      </w:r>
    </w:p>
    <w:p w14:paraId="2FAA7794" w14:textId="77777777" w:rsidR="007956BE" w:rsidRDefault="007956BE" w:rsidP="00A11BE9">
      <w:pPr>
        <w:pStyle w:val="NoSpacing"/>
        <w:rPr>
          <w:sz w:val="24"/>
          <w:szCs w:val="24"/>
          <w:lang w:eastAsia="en-GB"/>
        </w:rPr>
      </w:pPr>
    </w:p>
    <w:p w14:paraId="369A9F84" w14:textId="77777777" w:rsidR="007956BE" w:rsidRDefault="007956BE" w:rsidP="00A11BE9">
      <w:pPr>
        <w:pStyle w:val="NoSpacing"/>
        <w:rPr>
          <w:sz w:val="24"/>
          <w:szCs w:val="24"/>
          <w:lang w:eastAsia="en-GB"/>
        </w:rPr>
      </w:pPr>
    </w:p>
    <w:p w14:paraId="65D49AF7" w14:textId="77777777" w:rsidR="007956BE" w:rsidRPr="004A733E" w:rsidRDefault="007956BE" w:rsidP="007956BE">
      <w:pPr>
        <w:pStyle w:val="Heading2"/>
        <w:jc w:val="center"/>
        <w:rPr>
          <w:b/>
          <w:color w:val="auto"/>
          <w:u w:val="single"/>
        </w:rPr>
      </w:pPr>
      <w:r w:rsidRPr="004A733E">
        <w:rPr>
          <w:rFonts w:eastAsia="Times New Roman"/>
          <w:b/>
          <w:color w:val="auto"/>
          <w:u w:val="single"/>
          <w:lang w:eastAsia="en-GB"/>
        </w:rPr>
        <w:t>L</w:t>
      </w:r>
      <w:r>
        <w:rPr>
          <w:rFonts w:eastAsia="Times New Roman"/>
          <w:b/>
          <w:color w:val="auto"/>
          <w:u w:val="single"/>
          <w:lang w:eastAsia="en-GB"/>
        </w:rPr>
        <w:t>H Topics in Philosophy of Religion</w:t>
      </w:r>
    </w:p>
    <w:p w14:paraId="2849F0D7" w14:textId="77777777" w:rsidR="007956BE" w:rsidRDefault="007956BE" w:rsidP="007956BE">
      <w:pPr>
        <w:shd w:val="clear" w:color="auto" w:fill="FFFFFF"/>
        <w:spacing w:before="180" w:after="180" w:line="240" w:lineRule="auto"/>
        <w:rPr>
          <w:rFonts w:ascii="Helvetica" w:eastAsia="Times New Roman" w:hAnsi="Helvetica" w:cs="Helvetica"/>
          <w:color w:val="2D3B45"/>
          <w:sz w:val="24"/>
          <w:szCs w:val="24"/>
          <w:lang w:eastAsia="en-GB"/>
        </w:rPr>
      </w:pPr>
    </w:p>
    <w:p w14:paraId="37A92C4B" w14:textId="77777777" w:rsidR="007956BE" w:rsidRPr="00585643" w:rsidRDefault="007956BE" w:rsidP="007956BE">
      <w:pPr>
        <w:pStyle w:val="NoSpacing"/>
        <w:rPr>
          <w:sz w:val="24"/>
          <w:szCs w:val="24"/>
          <w:lang w:eastAsia="en-GB"/>
        </w:rPr>
      </w:pPr>
      <w:r w:rsidRPr="00585643">
        <w:rPr>
          <w:sz w:val="24"/>
          <w:szCs w:val="24"/>
          <w:lang w:eastAsia="en-GB"/>
        </w:rPr>
        <w:t>Module Code: 26825</w:t>
      </w:r>
    </w:p>
    <w:p w14:paraId="7014F7F5" w14:textId="77777777" w:rsidR="007956BE" w:rsidRPr="00585643" w:rsidRDefault="007956BE" w:rsidP="007956BE">
      <w:pPr>
        <w:pStyle w:val="NoSpacing"/>
        <w:rPr>
          <w:sz w:val="24"/>
          <w:szCs w:val="24"/>
          <w:lang w:eastAsia="en-GB"/>
        </w:rPr>
      </w:pPr>
      <w:r w:rsidRPr="00585643">
        <w:rPr>
          <w:sz w:val="24"/>
          <w:szCs w:val="24"/>
          <w:lang w:eastAsia="en-GB"/>
        </w:rPr>
        <w:t>Credit Value: 20</w:t>
      </w:r>
    </w:p>
    <w:p w14:paraId="6F79737A" w14:textId="236DF058" w:rsidR="007956BE" w:rsidRPr="00585643" w:rsidRDefault="007956BE" w:rsidP="007956BE">
      <w:pPr>
        <w:pStyle w:val="NoSpacing"/>
        <w:rPr>
          <w:sz w:val="24"/>
          <w:szCs w:val="24"/>
          <w:lang w:eastAsia="en-GB"/>
        </w:rPr>
      </w:pPr>
      <w:r w:rsidRPr="00585643">
        <w:rPr>
          <w:sz w:val="24"/>
          <w:szCs w:val="24"/>
          <w:lang w:eastAsia="en-GB"/>
        </w:rPr>
        <w:t xml:space="preserve">Semester: </w:t>
      </w:r>
      <w:r>
        <w:rPr>
          <w:sz w:val="24"/>
          <w:szCs w:val="24"/>
          <w:lang w:eastAsia="en-GB"/>
        </w:rPr>
        <w:t>2</w:t>
      </w:r>
    </w:p>
    <w:p w14:paraId="21500ABB" w14:textId="77777777" w:rsidR="007956BE" w:rsidRPr="00585643" w:rsidRDefault="007956BE" w:rsidP="007956BE">
      <w:pPr>
        <w:pStyle w:val="NoSpacing"/>
        <w:rPr>
          <w:sz w:val="24"/>
          <w:szCs w:val="24"/>
          <w:lang w:eastAsia="en-GB"/>
        </w:rPr>
      </w:pPr>
      <w:r w:rsidRPr="00585643">
        <w:rPr>
          <w:sz w:val="24"/>
          <w:szCs w:val="24"/>
          <w:lang w:eastAsia="en-GB"/>
        </w:rPr>
        <w:t>Pre-requisites: None</w:t>
      </w:r>
    </w:p>
    <w:p w14:paraId="16B861B5" w14:textId="77777777" w:rsidR="007956BE" w:rsidRPr="00585643" w:rsidRDefault="007956BE" w:rsidP="007956BE">
      <w:pPr>
        <w:pStyle w:val="NoSpacing"/>
        <w:rPr>
          <w:rFonts w:ascii="Times New Roman" w:hAnsi="Times New Roman" w:cs="Times New Roman"/>
          <w:sz w:val="24"/>
          <w:szCs w:val="24"/>
          <w:lang w:eastAsia="en-GB"/>
        </w:rPr>
      </w:pPr>
    </w:p>
    <w:p w14:paraId="3A8911F4" w14:textId="77777777" w:rsidR="007956BE" w:rsidRPr="00585643" w:rsidRDefault="007956BE" w:rsidP="007956BE">
      <w:pPr>
        <w:pStyle w:val="NoSpacing"/>
        <w:rPr>
          <w:b/>
          <w:sz w:val="24"/>
          <w:szCs w:val="24"/>
          <w:u w:val="single"/>
          <w:lang w:eastAsia="en-GB"/>
        </w:rPr>
      </w:pPr>
      <w:r w:rsidRPr="00585643">
        <w:rPr>
          <w:b/>
          <w:sz w:val="24"/>
          <w:szCs w:val="24"/>
          <w:u w:val="single"/>
          <w:lang w:eastAsia="en-GB"/>
        </w:rPr>
        <w:t>Module Description</w:t>
      </w:r>
    </w:p>
    <w:p w14:paraId="37829622" w14:textId="77777777" w:rsidR="007956BE" w:rsidRPr="00585643" w:rsidRDefault="007956BE" w:rsidP="007956BE">
      <w:pPr>
        <w:pStyle w:val="NoSpacing"/>
        <w:rPr>
          <w:b/>
          <w:sz w:val="24"/>
          <w:szCs w:val="24"/>
          <w:u w:val="single"/>
          <w:lang w:eastAsia="en-GB"/>
        </w:rPr>
      </w:pPr>
    </w:p>
    <w:p w14:paraId="27C65DAF" w14:textId="77777777" w:rsidR="007956BE" w:rsidRPr="00585643" w:rsidRDefault="007956BE" w:rsidP="007956BE">
      <w:pPr>
        <w:rPr>
          <w:sz w:val="24"/>
          <w:szCs w:val="24"/>
          <w:lang w:eastAsia="en-GB"/>
        </w:rPr>
      </w:pPr>
      <w:r w:rsidRPr="00585643">
        <w:rPr>
          <w:sz w:val="24"/>
          <w:szCs w:val="24"/>
          <w:lang w:eastAsia="en-GB"/>
        </w:rPr>
        <w:t xml:space="preserve">This module covers a variety of topics in the philosophy of religion, focussing--thought not exclusively concerned with--contemporary issues. The topics covered will include some of the following: </w:t>
      </w:r>
    </w:p>
    <w:p w14:paraId="0004D96C" w14:textId="77777777" w:rsidR="007956BE" w:rsidRPr="00585643" w:rsidRDefault="007956BE" w:rsidP="007956BE">
      <w:pPr>
        <w:rPr>
          <w:sz w:val="24"/>
          <w:szCs w:val="24"/>
          <w:lang w:eastAsia="en-GB"/>
        </w:rPr>
      </w:pPr>
      <w:r w:rsidRPr="00585643">
        <w:rPr>
          <w:sz w:val="24"/>
          <w:szCs w:val="24"/>
          <w:lang w:eastAsia="en-GB"/>
        </w:rPr>
        <w:t>•Various arguments for the existence of a deity, god, or divine being e.g. the Cosmological Argument (is there a first cause, or fundamental explanation, which requires God?), the Fine Tuning Argument (do the constants of the universe indicate that God designed the universe?), the Ontological Argument (can we reason from 'God is Perfect' to God existing on the grounds that, more or less, a non-existent God is imperfect?);</w:t>
      </w:r>
    </w:p>
    <w:p w14:paraId="5515A55A" w14:textId="77777777" w:rsidR="007956BE" w:rsidRPr="00585643" w:rsidRDefault="007956BE" w:rsidP="007956BE">
      <w:pPr>
        <w:rPr>
          <w:sz w:val="24"/>
          <w:szCs w:val="24"/>
          <w:lang w:eastAsia="en-GB"/>
        </w:rPr>
      </w:pPr>
      <w:r w:rsidRPr="00585643">
        <w:rPr>
          <w:sz w:val="24"/>
          <w:szCs w:val="24"/>
          <w:lang w:eastAsia="en-GB"/>
        </w:rPr>
        <w:t xml:space="preserve">•Atheistic arguments e.g. the long-standing problem of evil whereby God cannot exist because of the presence of evil in the world. (Focus will be given to responses to the problem of evil, which may include contemporary responses such as the 'multiverse response' that God was obliged to create every possible universe, including our imperfect one, </w:t>
      </w:r>
      <w:proofErr w:type="gramStart"/>
      <w:r w:rsidRPr="00585643">
        <w:rPr>
          <w:sz w:val="24"/>
          <w:szCs w:val="24"/>
          <w:lang w:eastAsia="en-GB"/>
        </w:rPr>
        <w:t>in order to</w:t>
      </w:r>
      <w:proofErr w:type="gramEnd"/>
      <w:r w:rsidRPr="00585643">
        <w:rPr>
          <w:sz w:val="24"/>
          <w:szCs w:val="24"/>
          <w:lang w:eastAsia="en-GB"/>
        </w:rPr>
        <w:t xml:space="preserve"> create the perfect world.)</w:t>
      </w:r>
    </w:p>
    <w:p w14:paraId="3A75527A" w14:textId="77777777" w:rsidR="007956BE" w:rsidRPr="00585643" w:rsidRDefault="007956BE" w:rsidP="007956BE">
      <w:pPr>
        <w:rPr>
          <w:sz w:val="24"/>
          <w:szCs w:val="24"/>
          <w:lang w:eastAsia="en-GB"/>
        </w:rPr>
      </w:pPr>
      <w:r w:rsidRPr="00585643">
        <w:rPr>
          <w:sz w:val="24"/>
          <w:szCs w:val="24"/>
          <w:lang w:eastAsia="en-GB"/>
        </w:rPr>
        <w:t>•The rationality of belief in God. Are theists justified in believing in God? Are atheists justified in not believing? Is agnosticism the only reasonable position? What role, if any, must evidence play in theistic belief?</w:t>
      </w:r>
    </w:p>
    <w:p w14:paraId="41E9DF6C" w14:textId="77777777" w:rsidR="007956BE" w:rsidRPr="00585643" w:rsidRDefault="007956BE" w:rsidP="007956BE">
      <w:pPr>
        <w:rPr>
          <w:sz w:val="24"/>
          <w:szCs w:val="24"/>
          <w:lang w:eastAsia="en-GB"/>
        </w:rPr>
      </w:pPr>
      <w:r w:rsidRPr="00585643">
        <w:rPr>
          <w:sz w:val="24"/>
          <w:szCs w:val="24"/>
          <w:lang w:eastAsia="en-GB"/>
        </w:rPr>
        <w:t>•The nature of prayer, providence, and prophecy. Why pray if God already knows what you need and want? Is our free will compatible with God's foreknowledge of what we will do?</w:t>
      </w:r>
    </w:p>
    <w:p w14:paraId="442D088D" w14:textId="77777777" w:rsidR="007956BE" w:rsidRPr="00585643" w:rsidRDefault="007956BE" w:rsidP="007956BE">
      <w:pPr>
        <w:rPr>
          <w:sz w:val="24"/>
          <w:szCs w:val="24"/>
          <w:lang w:eastAsia="en-GB"/>
        </w:rPr>
      </w:pPr>
      <w:r w:rsidRPr="00585643">
        <w:rPr>
          <w:sz w:val="24"/>
          <w:szCs w:val="24"/>
          <w:lang w:eastAsia="en-GB"/>
        </w:rPr>
        <w:t>•The nature of the afterlife. What positive role could Hell play in existence? How can it be reasonable to punish an individual to eternal punishment, no matter how terrible the crime they committed? How can we come back to life once we have ceased to be? How can I go to Heaven if, as materialism says, I am nothing but a physical brain?</w:t>
      </w:r>
    </w:p>
    <w:p w14:paraId="0EADECA8" w14:textId="77777777" w:rsidR="007956BE" w:rsidRPr="00585643" w:rsidRDefault="007956BE" w:rsidP="007956BE">
      <w:pPr>
        <w:rPr>
          <w:sz w:val="24"/>
          <w:szCs w:val="24"/>
          <w:lang w:eastAsia="en-GB"/>
        </w:rPr>
      </w:pPr>
      <w:r w:rsidRPr="00585643">
        <w:rPr>
          <w:sz w:val="24"/>
          <w:szCs w:val="24"/>
          <w:lang w:eastAsia="en-GB"/>
        </w:rPr>
        <w:t>•The philosophical theologies of different religions e.g. the nature of the Trinity, the Incarnation, and Original Sin.</w:t>
      </w:r>
    </w:p>
    <w:p w14:paraId="415C9DEE" w14:textId="77777777" w:rsidR="007956BE" w:rsidRPr="00585643" w:rsidRDefault="007956BE" w:rsidP="007956BE">
      <w:pPr>
        <w:rPr>
          <w:sz w:val="24"/>
          <w:szCs w:val="24"/>
          <w:lang w:eastAsia="en-GB"/>
        </w:rPr>
      </w:pPr>
      <w:r w:rsidRPr="00585643">
        <w:rPr>
          <w:sz w:val="24"/>
          <w:szCs w:val="24"/>
          <w:lang w:eastAsia="en-GB"/>
        </w:rPr>
        <w:t>Preparatory Reading:</w:t>
      </w:r>
    </w:p>
    <w:p w14:paraId="19239672" w14:textId="77777777" w:rsidR="007956BE" w:rsidRPr="00585643" w:rsidRDefault="007956BE" w:rsidP="007956BE">
      <w:pPr>
        <w:rPr>
          <w:sz w:val="24"/>
          <w:szCs w:val="24"/>
          <w:lang w:eastAsia="en-GB"/>
        </w:rPr>
      </w:pPr>
      <w:r w:rsidRPr="00585643">
        <w:rPr>
          <w:sz w:val="24"/>
          <w:szCs w:val="24"/>
          <w:lang w:eastAsia="en-GB"/>
        </w:rPr>
        <w:t>Everitt, Nicholas 2010: ‘The Divine Attributes’. Philosophy Compass. Vol. 5, no. 1, pp. 78–90.</w:t>
      </w:r>
    </w:p>
    <w:p w14:paraId="054F44DF" w14:textId="77777777" w:rsidR="007956BE" w:rsidRPr="00585643" w:rsidRDefault="007956BE" w:rsidP="007956BE">
      <w:pPr>
        <w:rPr>
          <w:sz w:val="24"/>
          <w:szCs w:val="24"/>
          <w:lang w:eastAsia="en-GB"/>
        </w:rPr>
      </w:pPr>
    </w:p>
    <w:p w14:paraId="4D11CDFE" w14:textId="77777777" w:rsidR="007956BE" w:rsidRPr="00585643" w:rsidRDefault="007956BE" w:rsidP="007956BE">
      <w:pPr>
        <w:rPr>
          <w:sz w:val="24"/>
          <w:szCs w:val="24"/>
          <w:lang w:eastAsia="en-GB"/>
        </w:rPr>
      </w:pPr>
      <w:r w:rsidRPr="00585643">
        <w:rPr>
          <w:sz w:val="24"/>
          <w:szCs w:val="24"/>
          <w:lang w:eastAsia="en-GB"/>
        </w:rPr>
        <w:lastRenderedPageBreak/>
        <w:t>Assessment</w:t>
      </w:r>
    </w:p>
    <w:p w14:paraId="3F185ED8" w14:textId="77777777" w:rsidR="007956BE" w:rsidRPr="00585643" w:rsidRDefault="007956BE" w:rsidP="007956BE">
      <w:pPr>
        <w:spacing w:after="0"/>
        <w:rPr>
          <w:sz w:val="24"/>
          <w:szCs w:val="24"/>
          <w:lang w:eastAsia="en-GB"/>
        </w:rPr>
      </w:pPr>
      <w:r w:rsidRPr="00585643">
        <w:rPr>
          <w:sz w:val="24"/>
          <w:szCs w:val="24"/>
          <w:lang w:eastAsia="en-GB"/>
        </w:rPr>
        <w:t>Two parts:</w:t>
      </w:r>
    </w:p>
    <w:p w14:paraId="24FB4895" w14:textId="77777777" w:rsidR="007956BE" w:rsidRPr="00585643" w:rsidRDefault="007956BE" w:rsidP="007956BE">
      <w:pPr>
        <w:spacing w:after="0"/>
        <w:rPr>
          <w:sz w:val="24"/>
          <w:szCs w:val="24"/>
          <w:lang w:eastAsia="en-GB"/>
        </w:rPr>
      </w:pPr>
      <w:r w:rsidRPr="00585643">
        <w:rPr>
          <w:sz w:val="24"/>
          <w:szCs w:val="24"/>
          <w:lang w:eastAsia="en-GB"/>
        </w:rPr>
        <w:t>(a)</w:t>
      </w:r>
      <w:r w:rsidRPr="00585643">
        <w:rPr>
          <w:sz w:val="24"/>
          <w:szCs w:val="24"/>
          <w:lang w:eastAsia="en-GB"/>
        </w:rPr>
        <w:tab/>
        <w:t xml:space="preserve">One </w:t>
      </w:r>
      <w:proofErr w:type="gramStart"/>
      <w:r w:rsidRPr="00585643">
        <w:rPr>
          <w:sz w:val="24"/>
          <w:szCs w:val="24"/>
          <w:lang w:eastAsia="en-GB"/>
        </w:rPr>
        <w:t>1500 word</w:t>
      </w:r>
      <w:proofErr w:type="gramEnd"/>
      <w:r w:rsidRPr="00585643">
        <w:rPr>
          <w:sz w:val="24"/>
          <w:szCs w:val="24"/>
          <w:lang w:eastAsia="en-GB"/>
        </w:rPr>
        <w:t xml:space="preserve"> essay (50%)</w:t>
      </w:r>
    </w:p>
    <w:p w14:paraId="571C33E0" w14:textId="77777777" w:rsidR="007956BE" w:rsidRDefault="007956BE" w:rsidP="007956BE">
      <w:pPr>
        <w:spacing w:after="0"/>
        <w:rPr>
          <w:sz w:val="24"/>
          <w:szCs w:val="24"/>
          <w:lang w:eastAsia="en-GB"/>
        </w:rPr>
      </w:pPr>
      <w:r w:rsidRPr="00585643">
        <w:rPr>
          <w:sz w:val="24"/>
          <w:szCs w:val="24"/>
          <w:lang w:eastAsia="en-GB"/>
        </w:rPr>
        <w:t>(b)</w:t>
      </w:r>
      <w:r w:rsidRPr="00585643">
        <w:rPr>
          <w:sz w:val="24"/>
          <w:szCs w:val="24"/>
          <w:lang w:eastAsia="en-GB"/>
        </w:rPr>
        <w:tab/>
        <w:t xml:space="preserve">One </w:t>
      </w:r>
      <w:proofErr w:type="gramStart"/>
      <w:r w:rsidRPr="00585643">
        <w:rPr>
          <w:sz w:val="24"/>
          <w:szCs w:val="24"/>
          <w:lang w:eastAsia="en-GB"/>
        </w:rPr>
        <w:t>1500 word</w:t>
      </w:r>
      <w:proofErr w:type="gramEnd"/>
      <w:r w:rsidRPr="00585643">
        <w:rPr>
          <w:sz w:val="24"/>
          <w:szCs w:val="24"/>
          <w:lang w:eastAsia="en-GB"/>
        </w:rPr>
        <w:t xml:space="preserve"> essay (50%)</w:t>
      </w:r>
    </w:p>
    <w:p w14:paraId="6650F517" w14:textId="77777777" w:rsidR="007956BE" w:rsidRDefault="007956BE" w:rsidP="007956BE">
      <w:pPr>
        <w:spacing w:after="0"/>
        <w:rPr>
          <w:sz w:val="24"/>
          <w:szCs w:val="24"/>
          <w:lang w:eastAsia="en-GB"/>
        </w:rPr>
      </w:pPr>
    </w:p>
    <w:p w14:paraId="41C1BCF0" w14:textId="77777777" w:rsidR="007956BE" w:rsidRDefault="007956BE" w:rsidP="007956BE">
      <w:pPr>
        <w:spacing w:after="0"/>
        <w:rPr>
          <w:sz w:val="24"/>
          <w:szCs w:val="24"/>
          <w:lang w:eastAsia="en-GB"/>
        </w:rPr>
      </w:pPr>
    </w:p>
    <w:p w14:paraId="2853A03C" w14:textId="77777777" w:rsidR="007956BE" w:rsidRDefault="007956BE" w:rsidP="007956BE">
      <w:pPr>
        <w:spacing w:after="0"/>
        <w:rPr>
          <w:sz w:val="24"/>
          <w:szCs w:val="24"/>
          <w:lang w:eastAsia="en-GB"/>
        </w:rPr>
      </w:pPr>
    </w:p>
    <w:p w14:paraId="42D987E0" w14:textId="77777777" w:rsidR="00A34C5A" w:rsidRDefault="00A34C5A" w:rsidP="007956BE">
      <w:pPr>
        <w:spacing w:after="0"/>
        <w:rPr>
          <w:sz w:val="24"/>
          <w:szCs w:val="24"/>
          <w:lang w:eastAsia="en-GB"/>
        </w:rPr>
      </w:pPr>
    </w:p>
    <w:p w14:paraId="2E805FB0" w14:textId="77777777" w:rsidR="00A34C5A" w:rsidRDefault="00A34C5A" w:rsidP="007956BE">
      <w:pPr>
        <w:spacing w:after="0"/>
        <w:rPr>
          <w:sz w:val="24"/>
          <w:szCs w:val="24"/>
          <w:lang w:eastAsia="en-GB"/>
        </w:rPr>
      </w:pPr>
    </w:p>
    <w:p w14:paraId="71475892" w14:textId="77777777" w:rsidR="00A34C5A" w:rsidRDefault="00A34C5A" w:rsidP="007956BE">
      <w:pPr>
        <w:spacing w:after="0"/>
        <w:rPr>
          <w:sz w:val="24"/>
          <w:szCs w:val="24"/>
          <w:lang w:eastAsia="en-GB"/>
        </w:rPr>
      </w:pPr>
    </w:p>
    <w:p w14:paraId="678603E4" w14:textId="77777777" w:rsidR="00A34C5A" w:rsidRDefault="00A34C5A" w:rsidP="007956BE">
      <w:pPr>
        <w:spacing w:after="0"/>
        <w:rPr>
          <w:sz w:val="24"/>
          <w:szCs w:val="24"/>
          <w:lang w:eastAsia="en-GB"/>
        </w:rPr>
      </w:pPr>
    </w:p>
    <w:p w14:paraId="6EEE3680" w14:textId="77777777" w:rsidR="00A34C5A" w:rsidRDefault="00A34C5A" w:rsidP="007956BE">
      <w:pPr>
        <w:spacing w:after="0"/>
        <w:rPr>
          <w:sz w:val="24"/>
          <w:szCs w:val="24"/>
          <w:lang w:eastAsia="en-GB"/>
        </w:rPr>
      </w:pPr>
    </w:p>
    <w:p w14:paraId="7CC6D03E" w14:textId="77777777" w:rsidR="00A34C5A" w:rsidRDefault="00A34C5A" w:rsidP="007956BE">
      <w:pPr>
        <w:spacing w:after="0"/>
        <w:rPr>
          <w:sz w:val="24"/>
          <w:szCs w:val="24"/>
          <w:lang w:eastAsia="en-GB"/>
        </w:rPr>
      </w:pPr>
    </w:p>
    <w:p w14:paraId="2EB09CDF" w14:textId="77777777" w:rsidR="00A34C5A" w:rsidRDefault="00A34C5A" w:rsidP="007956BE">
      <w:pPr>
        <w:spacing w:after="0"/>
        <w:rPr>
          <w:sz w:val="24"/>
          <w:szCs w:val="24"/>
          <w:lang w:eastAsia="en-GB"/>
        </w:rPr>
      </w:pPr>
    </w:p>
    <w:p w14:paraId="4621CCF1" w14:textId="77777777" w:rsidR="00A34C5A" w:rsidRDefault="00A34C5A" w:rsidP="007956BE">
      <w:pPr>
        <w:spacing w:after="0"/>
        <w:rPr>
          <w:sz w:val="24"/>
          <w:szCs w:val="24"/>
          <w:lang w:eastAsia="en-GB"/>
        </w:rPr>
      </w:pPr>
    </w:p>
    <w:p w14:paraId="76928D92" w14:textId="77777777" w:rsidR="00A34C5A" w:rsidRDefault="00A34C5A" w:rsidP="007956BE">
      <w:pPr>
        <w:spacing w:after="0"/>
        <w:rPr>
          <w:sz w:val="24"/>
          <w:szCs w:val="24"/>
          <w:lang w:eastAsia="en-GB"/>
        </w:rPr>
      </w:pPr>
    </w:p>
    <w:p w14:paraId="1EDC361B" w14:textId="77777777" w:rsidR="00A34C5A" w:rsidRDefault="00A34C5A" w:rsidP="007956BE">
      <w:pPr>
        <w:spacing w:after="0"/>
        <w:rPr>
          <w:sz w:val="24"/>
          <w:szCs w:val="24"/>
          <w:lang w:eastAsia="en-GB"/>
        </w:rPr>
      </w:pPr>
    </w:p>
    <w:p w14:paraId="06C6FA20" w14:textId="77777777" w:rsidR="00A34C5A" w:rsidRDefault="00A34C5A" w:rsidP="007956BE">
      <w:pPr>
        <w:spacing w:after="0"/>
        <w:rPr>
          <w:sz w:val="24"/>
          <w:szCs w:val="24"/>
          <w:lang w:eastAsia="en-GB"/>
        </w:rPr>
      </w:pPr>
    </w:p>
    <w:p w14:paraId="46F87C4B" w14:textId="77777777" w:rsidR="00A34C5A" w:rsidRDefault="00A34C5A" w:rsidP="007956BE">
      <w:pPr>
        <w:spacing w:after="0"/>
        <w:rPr>
          <w:sz w:val="24"/>
          <w:szCs w:val="24"/>
          <w:lang w:eastAsia="en-GB"/>
        </w:rPr>
      </w:pPr>
    </w:p>
    <w:p w14:paraId="3648EB7E" w14:textId="77777777" w:rsidR="00A34C5A" w:rsidRDefault="00A34C5A" w:rsidP="007956BE">
      <w:pPr>
        <w:spacing w:after="0"/>
        <w:rPr>
          <w:sz w:val="24"/>
          <w:szCs w:val="24"/>
          <w:lang w:eastAsia="en-GB"/>
        </w:rPr>
      </w:pPr>
    </w:p>
    <w:p w14:paraId="738EDD54" w14:textId="77777777" w:rsidR="00A34C5A" w:rsidRDefault="00A34C5A" w:rsidP="007956BE">
      <w:pPr>
        <w:spacing w:after="0"/>
        <w:rPr>
          <w:sz w:val="24"/>
          <w:szCs w:val="24"/>
          <w:lang w:eastAsia="en-GB"/>
        </w:rPr>
      </w:pPr>
    </w:p>
    <w:p w14:paraId="53ED4B8B" w14:textId="77777777" w:rsidR="00A34C5A" w:rsidRDefault="00A34C5A" w:rsidP="007956BE">
      <w:pPr>
        <w:spacing w:after="0"/>
        <w:rPr>
          <w:sz w:val="24"/>
          <w:szCs w:val="24"/>
          <w:lang w:eastAsia="en-GB"/>
        </w:rPr>
      </w:pPr>
    </w:p>
    <w:p w14:paraId="0109ABB8" w14:textId="77777777" w:rsidR="00A34C5A" w:rsidRDefault="00A34C5A" w:rsidP="007956BE">
      <w:pPr>
        <w:spacing w:after="0"/>
        <w:rPr>
          <w:sz w:val="24"/>
          <w:szCs w:val="24"/>
          <w:lang w:eastAsia="en-GB"/>
        </w:rPr>
      </w:pPr>
    </w:p>
    <w:p w14:paraId="7CE361BA" w14:textId="77777777" w:rsidR="00A34C5A" w:rsidRDefault="00A34C5A" w:rsidP="007956BE">
      <w:pPr>
        <w:spacing w:after="0"/>
        <w:rPr>
          <w:sz w:val="24"/>
          <w:szCs w:val="24"/>
          <w:lang w:eastAsia="en-GB"/>
        </w:rPr>
      </w:pPr>
    </w:p>
    <w:p w14:paraId="52A9D30F" w14:textId="77777777" w:rsidR="00A34C5A" w:rsidRDefault="00A34C5A" w:rsidP="007956BE">
      <w:pPr>
        <w:spacing w:after="0"/>
        <w:rPr>
          <w:sz w:val="24"/>
          <w:szCs w:val="24"/>
          <w:lang w:eastAsia="en-GB"/>
        </w:rPr>
      </w:pPr>
    </w:p>
    <w:p w14:paraId="6589A479" w14:textId="77777777" w:rsidR="00A34C5A" w:rsidRDefault="00A34C5A" w:rsidP="007956BE">
      <w:pPr>
        <w:spacing w:after="0"/>
        <w:rPr>
          <w:sz w:val="24"/>
          <w:szCs w:val="24"/>
          <w:lang w:eastAsia="en-GB"/>
        </w:rPr>
      </w:pPr>
    </w:p>
    <w:p w14:paraId="41EE359E" w14:textId="77777777" w:rsidR="00A34C5A" w:rsidRDefault="00A34C5A" w:rsidP="007956BE">
      <w:pPr>
        <w:spacing w:after="0"/>
        <w:rPr>
          <w:sz w:val="24"/>
          <w:szCs w:val="24"/>
          <w:lang w:eastAsia="en-GB"/>
        </w:rPr>
      </w:pPr>
    </w:p>
    <w:p w14:paraId="0FB01C49" w14:textId="77777777" w:rsidR="00A34C5A" w:rsidRDefault="00A34C5A" w:rsidP="007956BE">
      <w:pPr>
        <w:spacing w:after="0"/>
        <w:rPr>
          <w:sz w:val="24"/>
          <w:szCs w:val="24"/>
          <w:lang w:eastAsia="en-GB"/>
        </w:rPr>
      </w:pPr>
    </w:p>
    <w:p w14:paraId="2D328F3A" w14:textId="77777777" w:rsidR="00A34C5A" w:rsidRDefault="00A34C5A" w:rsidP="007956BE">
      <w:pPr>
        <w:spacing w:after="0"/>
        <w:rPr>
          <w:sz w:val="24"/>
          <w:szCs w:val="24"/>
          <w:lang w:eastAsia="en-GB"/>
        </w:rPr>
      </w:pPr>
    </w:p>
    <w:p w14:paraId="2312445B" w14:textId="77777777" w:rsidR="00A34C5A" w:rsidRDefault="00A34C5A" w:rsidP="007956BE">
      <w:pPr>
        <w:spacing w:after="0"/>
        <w:rPr>
          <w:sz w:val="24"/>
          <w:szCs w:val="24"/>
          <w:lang w:eastAsia="en-GB"/>
        </w:rPr>
      </w:pPr>
    </w:p>
    <w:p w14:paraId="226E887D" w14:textId="77777777" w:rsidR="00A34C5A" w:rsidRDefault="00A34C5A" w:rsidP="007956BE">
      <w:pPr>
        <w:spacing w:after="0"/>
        <w:rPr>
          <w:sz w:val="24"/>
          <w:szCs w:val="24"/>
          <w:lang w:eastAsia="en-GB"/>
        </w:rPr>
      </w:pPr>
    </w:p>
    <w:p w14:paraId="3EEFE82B" w14:textId="77777777" w:rsidR="00A34C5A" w:rsidRDefault="00A34C5A" w:rsidP="007956BE">
      <w:pPr>
        <w:spacing w:after="0"/>
        <w:rPr>
          <w:sz w:val="24"/>
          <w:szCs w:val="24"/>
          <w:lang w:eastAsia="en-GB"/>
        </w:rPr>
      </w:pPr>
    </w:p>
    <w:p w14:paraId="6BD44AF9" w14:textId="77777777" w:rsidR="00A34C5A" w:rsidRDefault="00A34C5A" w:rsidP="007956BE">
      <w:pPr>
        <w:spacing w:after="0"/>
        <w:rPr>
          <w:sz w:val="24"/>
          <w:szCs w:val="24"/>
          <w:lang w:eastAsia="en-GB"/>
        </w:rPr>
      </w:pPr>
    </w:p>
    <w:p w14:paraId="0B4A756D" w14:textId="77777777" w:rsidR="00A34C5A" w:rsidRDefault="00A34C5A" w:rsidP="007956BE">
      <w:pPr>
        <w:spacing w:after="0"/>
        <w:rPr>
          <w:sz w:val="24"/>
          <w:szCs w:val="24"/>
          <w:lang w:eastAsia="en-GB"/>
        </w:rPr>
      </w:pPr>
    </w:p>
    <w:p w14:paraId="6497EEC5" w14:textId="77777777" w:rsidR="00A34C5A" w:rsidRDefault="00A34C5A" w:rsidP="007956BE">
      <w:pPr>
        <w:spacing w:after="0"/>
        <w:rPr>
          <w:sz w:val="24"/>
          <w:szCs w:val="24"/>
          <w:lang w:eastAsia="en-GB"/>
        </w:rPr>
      </w:pPr>
    </w:p>
    <w:p w14:paraId="00497287" w14:textId="77777777" w:rsidR="00A34C5A" w:rsidRDefault="00A34C5A" w:rsidP="007956BE">
      <w:pPr>
        <w:spacing w:after="0"/>
        <w:rPr>
          <w:sz w:val="24"/>
          <w:szCs w:val="24"/>
          <w:lang w:eastAsia="en-GB"/>
        </w:rPr>
      </w:pPr>
    </w:p>
    <w:p w14:paraId="5B5C4B2F" w14:textId="77777777" w:rsidR="00A34C5A" w:rsidRDefault="00A34C5A" w:rsidP="007956BE">
      <w:pPr>
        <w:spacing w:after="0"/>
        <w:rPr>
          <w:sz w:val="24"/>
          <w:szCs w:val="24"/>
          <w:lang w:eastAsia="en-GB"/>
        </w:rPr>
      </w:pPr>
    </w:p>
    <w:p w14:paraId="3D47C971" w14:textId="77777777" w:rsidR="00A34C5A" w:rsidRDefault="00A34C5A" w:rsidP="007956BE">
      <w:pPr>
        <w:spacing w:after="0"/>
        <w:rPr>
          <w:sz w:val="24"/>
          <w:szCs w:val="24"/>
          <w:lang w:eastAsia="en-GB"/>
        </w:rPr>
      </w:pPr>
    </w:p>
    <w:p w14:paraId="73FF7AAC" w14:textId="77777777" w:rsidR="00A34C5A" w:rsidRDefault="00A34C5A" w:rsidP="007956BE">
      <w:pPr>
        <w:spacing w:after="0"/>
        <w:rPr>
          <w:sz w:val="24"/>
          <w:szCs w:val="24"/>
          <w:lang w:eastAsia="en-GB"/>
        </w:rPr>
      </w:pPr>
    </w:p>
    <w:p w14:paraId="6C2DD904" w14:textId="77777777" w:rsidR="00A34C5A" w:rsidRDefault="00A34C5A" w:rsidP="007956BE">
      <w:pPr>
        <w:spacing w:after="0"/>
        <w:rPr>
          <w:sz w:val="24"/>
          <w:szCs w:val="24"/>
          <w:lang w:eastAsia="en-GB"/>
        </w:rPr>
      </w:pPr>
    </w:p>
    <w:p w14:paraId="210CF6B8" w14:textId="77777777" w:rsidR="00A34C5A" w:rsidRDefault="00A34C5A" w:rsidP="007956BE">
      <w:pPr>
        <w:spacing w:after="0"/>
        <w:rPr>
          <w:sz w:val="24"/>
          <w:szCs w:val="24"/>
          <w:lang w:eastAsia="en-GB"/>
        </w:rPr>
      </w:pPr>
    </w:p>
    <w:p w14:paraId="034B3F8F" w14:textId="77777777" w:rsidR="00A34C5A" w:rsidRDefault="00A34C5A" w:rsidP="007956BE">
      <w:pPr>
        <w:spacing w:after="0"/>
        <w:rPr>
          <w:sz w:val="24"/>
          <w:szCs w:val="24"/>
          <w:lang w:eastAsia="en-GB"/>
        </w:rPr>
      </w:pPr>
    </w:p>
    <w:p w14:paraId="2AB60A25" w14:textId="77777777" w:rsidR="00A34C5A" w:rsidRDefault="00A34C5A" w:rsidP="007956BE">
      <w:pPr>
        <w:spacing w:after="0"/>
        <w:rPr>
          <w:sz w:val="24"/>
          <w:szCs w:val="24"/>
          <w:lang w:eastAsia="en-GB"/>
        </w:rPr>
      </w:pPr>
    </w:p>
    <w:p w14:paraId="0FBDEAB6" w14:textId="77777777" w:rsidR="00A34C5A" w:rsidRDefault="00A34C5A" w:rsidP="007956BE">
      <w:pPr>
        <w:spacing w:after="0"/>
        <w:rPr>
          <w:sz w:val="24"/>
          <w:szCs w:val="24"/>
          <w:lang w:eastAsia="en-GB"/>
        </w:rPr>
      </w:pPr>
    </w:p>
    <w:p w14:paraId="751B5842" w14:textId="77777777" w:rsidR="00A34C5A" w:rsidRDefault="00A34C5A" w:rsidP="00A34C5A">
      <w:pPr>
        <w:pStyle w:val="Heading2"/>
        <w:jc w:val="center"/>
        <w:rPr>
          <w:b/>
          <w:bCs/>
          <w:color w:val="auto"/>
          <w:u w:val="single"/>
        </w:rPr>
      </w:pPr>
      <w:r w:rsidRPr="00A65AE3">
        <w:rPr>
          <w:b/>
          <w:bCs/>
          <w:color w:val="auto"/>
          <w:u w:val="single"/>
        </w:rPr>
        <w:t>LH Reason and Belief</w:t>
      </w:r>
    </w:p>
    <w:p w14:paraId="3515C0C2" w14:textId="77777777" w:rsidR="00A34C5A" w:rsidRDefault="00A34C5A" w:rsidP="00A34C5A"/>
    <w:p w14:paraId="1E9091CB" w14:textId="77777777" w:rsidR="00A34C5A" w:rsidRPr="00585643" w:rsidRDefault="00A34C5A" w:rsidP="00A34C5A">
      <w:pPr>
        <w:pStyle w:val="NoSpacing"/>
        <w:rPr>
          <w:sz w:val="24"/>
          <w:szCs w:val="24"/>
          <w:lang w:eastAsia="en-GB"/>
        </w:rPr>
      </w:pPr>
      <w:r w:rsidRPr="00585643">
        <w:rPr>
          <w:sz w:val="24"/>
          <w:szCs w:val="24"/>
          <w:lang w:eastAsia="en-GB"/>
        </w:rPr>
        <w:t>Module Code: 31431</w:t>
      </w:r>
    </w:p>
    <w:p w14:paraId="2B35DEE1" w14:textId="77777777" w:rsidR="00A34C5A" w:rsidRPr="00585643" w:rsidRDefault="00A34C5A" w:rsidP="00A34C5A">
      <w:pPr>
        <w:pStyle w:val="NoSpacing"/>
        <w:rPr>
          <w:sz w:val="24"/>
          <w:szCs w:val="24"/>
          <w:lang w:eastAsia="en-GB"/>
        </w:rPr>
      </w:pPr>
      <w:r w:rsidRPr="00585643">
        <w:rPr>
          <w:sz w:val="24"/>
          <w:szCs w:val="24"/>
          <w:lang w:eastAsia="en-GB"/>
        </w:rPr>
        <w:t>Credit Value: 20</w:t>
      </w:r>
    </w:p>
    <w:p w14:paraId="4CB4382D" w14:textId="77777777" w:rsidR="00A34C5A" w:rsidRPr="00585643" w:rsidRDefault="00A34C5A" w:rsidP="00A34C5A">
      <w:pPr>
        <w:pStyle w:val="NoSpacing"/>
        <w:rPr>
          <w:sz w:val="24"/>
          <w:szCs w:val="24"/>
          <w:lang w:eastAsia="en-GB"/>
        </w:rPr>
      </w:pPr>
      <w:r w:rsidRPr="00585643">
        <w:rPr>
          <w:sz w:val="24"/>
          <w:szCs w:val="24"/>
          <w:lang w:eastAsia="en-GB"/>
        </w:rPr>
        <w:t xml:space="preserve">Semester: </w:t>
      </w:r>
      <w:r>
        <w:rPr>
          <w:sz w:val="24"/>
          <w:szCs w:val="24"/>
          <w:lang w:eastAsia="en-GB"/>
        </w:rPr>
        <w:t>2</w:t>
      </w:r>
    </w:p>
    <w:p w14:paraId="38DBF967" w14:textId="77777777" w:rsidR="00A34C5A" w:rsidRPr="00585643" w:rsidRDefault="00A34C5A" w:rsidP="00A34C5A">
      <w:pPr>
        <w:pStyle w:val="NoSpacing"/>
        <w:rPr>
          <w:sz w:val="24"/>
          <w:szCs w:val="24"/>
          <w:lang w:eastAsia="en-GB"/>
        </w:rPr>
      </w:pPr>
      <w:r w:rsidRPr="00585643">
        <w:rPr>
          <w:sz w:val="24"/>
          <w:szCs w:val="24"/>
          <w:lang w:eastAsia="en-GB"/>
        </w:rPr>
        <w:t>Pre-requisites: None</w:t>
      </w:r>
    </w:p>
    <w:p w14:paraId="69FBC333" w14:textId="77777777" w:rsidR="00A34C5A" w:rsidRPr="00585643" w:rsidRDefault="00A34C5A" w:rsidP="00A34C5A">
      <w:pPr>
        <w:pStyle w:val="NoSpacing"/>
        <w:rPr>
          <w:rFonts w:ascii="Times New Roman" w:hAnsi="Times New Roman" w:cs="Times New Roman"/>
          <w:sz w:val="24"/>
          <w:szCs w:val="24"/>
          <w:lang w:eastAsia="en-GB"/>
        </w:rPr>
      </w:pPr>
    </w:p>
    <w:p w14:paraId="7A7C731C" w14:textId="77777777" w:rsidR="00A34C5A" w:rsidRPr="00585643" w:rsidRDefault="00A34C5A" w:rsidP="00A34C5A">
      <w:pPr>
        <w:pStyle w:val="NoSpacing"/>
        <w:rPr>
          <w:b/>
          <w:sz w:val="24"/>
          <w:szCs w:val="24"/>
          <w:u w:val="single"/>
          <w:lang w:eastAsia="en-GB"/>
        </w:rPr>
      </w:pPr>
      <w:r w:rsidRPr="00585643">
        <w:rPr>
          <w:b/>
          <w:sz w:val="24"/>
          <w:szCs w:val="24"/>
          <w:u w:val="single"/>
          <w:lang w:eastAsia="en-GB"/>
        </w:rPr>
        <w:t>Module Description</w:t>
      </w:r>
    </w:p>
    <w:p w14:paraId="1358F57B" w14:textId="77777777" w:rsidR="00A34C5A" w:rsidRPr="00585643" w:rsidRDefault="00A34C5A" w:rsidP="00A34C5A">
      <w:pPr>
        <w:rPr>
          <w:sz w:val="24"/>
          <w:szCs w:val="24"/>
        </w:rPr>
      </w:pPr>
    </w:p>
    <w:p w14:paraId="56CE3058" w14:textId="77777777" w:rsidR="00A34C5A" w:rsidRPr="00585643" w:rsidRDefault="00A34C5A" w:rsidP="00A34C5A">
      <w:pPr>
        <w:rPr>
          <w:sz w:val="24"/>
          <w:szCs w:val="24"/>
          <w:lang w:eastAsia="en-GB"/>
        </w:rPr>
      </w:pPr>
      <w:r w:rsidRPr="00585643">
        <w:rPr>
          <w:sz w:val="24"/>
          <w:szCs w:val="24"/>
          <w:lang w:eastAsia="en-GB"/>
        </w:rPr>
        <w:t xml:space="preserve">On the epistemology side, our </w:t>
      </w:r>
      <w:proofErr w:type="gramStart"/>
      <w:r w:rsidRPr="00585643">
        <w:rPr>
          <w:sz w:val="24"/>
          <w:szCs w:val="24"/>
          <w:lang w:eastAsia="en-GB"/>
        </w:rPr>
        <w:t>main focus</w:t>
      </w:r>
      <w:proofErr w:type="gramEnd"/>
      <w:r w:rsidRPr="00585643">
        <w:rPr>
          <w:sz w:val="24"/>
          <w:szCs w:val="24"/>
          <w:lang w:eastAsia="en-GB"/>
        </w:rPr>
        <w:t xml:space="preserve"> is on the concept of epistemic justification: for a belief to count as knowledge, must it be justified by a foundation, or is justification holistic or </w:t>
      </w:r>
      <w:proofErr w:type="spellStart"/>
      <w:r w:rsidRPr="00585643">
        <w:rPr>
          <w:sz w:val="24"/>
          <w:szCs w:val="24"/>
          <w:lang w:eastAsia="en-GB"/>
        </w:rPr>
        <w:t>infinitist</w:t>
      </w:r>
      <w:proofErr w:type="spellEnd"/>
      <w:r w:rsidRPr="00585643">
        <w:rPr>
          <w:sz w:val="24"/>
          <w:szCs w:val="24"/>
          <w:lang w:eastAsia="en-GB"/>
        </w:rPr>
        <w:t>? To have knowledge must a thinker be aware of her reasons or evidence, as traditional ‘</w:t>
      </w:r>
      <w:proofErr w:type="spellStart"/>
      <w:r w:rsidRPr="00585643">
        <w:rPr>
          <w:sz w:val="24"/>
          <w:szCs w:val="24"/>
          <w:lang w:eastAsia="en-GB"/>
        </w:rPr>
        <w:t>internalists</w:t>
      </w:r>
      <w:proofErr w:type="spellEnd"/>
      <w:r w:rsidRPr="00585643">
        <w:rPr>
          <w:sz w:val="24"/>
          <w:szCs w:val="24"/>
          <w:lang w:eastAsia="en-GB"/>
        </w:rPr>
        <w:t>’ maintain, or should we seek a more naturalistic, ‘externalist’ conception, free of that assumption? Following that, we’ll consider some issues concerning distinctive sources of knowledge: e.g. perception, thought, memory, and/or testimony.</w:t>
      </w:r>
    </w:p>
    <w:p w14:paraId="3F2196CE" w14:textId="77777777" w:rsidR="00A34C5A" w:rsidRPr="00585643" w:rsidRDefault="00A34C5A" w:rsidP="00A34C5A">
      <w:pPr>
        <w:rPr>
          <w:sz w:val="24"/>
          <w:szCs w:val="24"/>
          <w:lang w:eastAsia="en-GB"/>
        </w:rPr>
      </w:pPr>
      <w:r w:rsidRPr="00585643">
        <w:rPr>
          <w:sz w:val="24"/>
          <w:szCs w:val="24"/>
          <w:lang w:eastAsia="en-GB"/>
        </w:rPr>
        <w:t xml:space="preserve">Knowledge is closely related to belief and reasoning, and so philosophical questions about the mind fit well with the theory of knowledge. In this part of the </w:t>
      </w:r>
      <w:proofErr w:type="gramStart"/>
      <w:r w:rsidRPr="00585643">
        <w:rPr>
          <w:sz w:val="24"/>
          <w:szCs w:val="24"/>
          <w:lang w:eastAsia="en-GB"/>
        </w:rPr>
        <w:t>module</w:t>
      </w:r>
      <w:proofErr w:type="gramEnd"/>
      <w:r w:rsidRPr="00585643">
        <w:rPr>
          <w:sz w:val="24"/>
          <w:szCs w:val="24"/>
          <w:lang w:eastAsia="en-GB"/>
        </w:rPr>
        <w:t xml:space="preserve"> we'll examine some of the following questions: How do beliefs and other psychological states represent the world outside? How do they relate to phenomenal properties, and are the latter distinctively problematic? In predicting and explaining the beliefs and thinking of other people, do we rely on a theory of how people reason, or do we simulate their thinking by putting ourselves in their shoes? To conclude the module, we'll discuss self-knowledge, a topic that brings philosophy of mind and epistemology elegantly together: how do you know what you believe?</w:t>
      </w:r>
    </w:p>
    <w:p w14:paraId="06A339D3" w14:textId="77777777" w:rsidR="00A34C5A" w:rsidRPr="00585643" w:rsidRDefault="00A34C5A" w:rsidP="00A34C5A">
      <w:pPr>
        <w:rPr>
          <w:sz w:val="24"/>
          <w:szCs w:val="24"/>
          <w:lang w:eastAsia="en-GB"/>
        </w:rPr>
      </w:pPr>
      <w:r w:rsidRPr="00585643">
        <w:rPr>
          <w:sz w:val="24"/>
          <w:szCs w:val="24"/>
          <w:lang w:eastAsia="en-GB"/>
        </w:rPr>
        <w:t>Preparatory Readings:</w:t>
      </w:r>
    </w:p>
    <w:p w14:paraId="3EEE1717" w14:textId="77777777" w:rsidR="00A34C5A" w:rsidRPr="00585643" w:rsidRDefault="00A34C5A" w:rsidP="00A34C5A">
      <w:pPr>
        <w:rPr>
          <w:sz w:val="24"/>
          <w:szCs w:val="24"/>
          <w:lang w:eastAsia="en-GB"/>
        </w:rPr>
      </w:pPr>
      <w:r w:rsidRPr="00585643">
        <w:rPr>
          <w:sz w:val="24"/>
          <w:szCs w:val="24"/>
          <w:lang w:eastAsia="en-GB"/>
        </w:rPr>
        <w:t xml:space="preserve">• Lemos, N., </w:t>
      </w:r>
      <w:r w:rsidRPr="00585643">
        <w:rPr>
          <w:i/>
          <w:iCs/>
          <w:sz w:val="24"/>
          <w:szCs w:val="24"/>
          <w:lang w:eastAsia="en-GB"/>
        </w:rPr>
        <w:t>An Introduction to the Theory of Knowledge.</w:t>
      </w:r>
    </w:p>
    <w:p w14:paraId="4EF8931D" w14:textId="77777777" w:rsidR="00A34C5A" w:rsidRPr="00585643" w:rsidRDefault="00A34C5A" w:rsidP="00A34C5A">
      <w:pPr>
        <w:rPr>
          <w:sz w:val="24"/>
          <w:szCs w:val="24"/>
          <w:lang w:eastAsia="en-GB"/>
        </w:rPr>
      </w:pPr>
      <w:r w:rsidRPr="00585643">
        <w:rPr>
          <w:sz w:val="24"/>
          <w:szCs w:val="24"/>
          <w:lang w:eastAsia="en-GB"/>
        </w:rPr>
        <w:t xml:space="preserve">• Crane, T., </w:t>
      </w:r>
      <w:r w:rsidRPr="00585643">
        <w:rPr>
          <w:i/>
          <w:iCs/>
          <w:sz w:val="24"/>
          <w:szCs w:val="24"/>
          <w:lang w:eastAsia="en-GB"/>
        </w:rPr>
        <w:t>Elements of Mind</w:t>
      </w:r>
      <w:r w:rsidRPr="00585643">
        <w:rPr>
          <w:sz w:val="24"/>
          <w:szCs w:val="24"/>
          <w:lang w:eastAsia="en-GB"/>
        </w:rPr>
        <w:t>.</w:t>
      </w:r>
    </w:p>
    <w:p w14:paraId="31309D7F" w14:textId="77777777" w:rsidR="00A34C5A" w:rsidRPr="00585643" w:rsidRDefault="00A34C5A" w:rsidP="00A34C5A">
      <w:pPr>
        <w:rPr>
          <w:sz w:val="24"/>
          <w:szCs w:val="24"/>
          <w:lang w:eastAsia="en-GB"/>
        </w:rPr>
      </w:pPr>
    </w:p>
    <w:p w14:paraId="3116E26F" w14:textId="77777777" w:rsidR="00A34C5A" w:rsidRPr="00585643" w:rsidRDefault="00A34C5A" w:rsidP="00A34C5A">
      <w:pPr>
        <w:rPr>
          <w:sz w:val="24"/>
          <w:szCs w:val="24"/>
        </w:rPr>
      </w:pPr>
      <w:r w:rsidRPr="00585643">
        <w:rPr>
          <w:sz w:val="24"/>
          <w:szCs w:val="24"/>
          <w:lang w:eastAsia="en-GB"/>
        </w:rPr>
        <w:t>Assessment</w:t>
      </w:r>
      <w:r w:rsidRPr="00585643">
        <w:rPr>
          <w:sz w:val="24"/>
          <w:szCs w:val="24"/>
        </w:rPr>
        <w:t xml:space="preserve"> </w:t>
      </w:r>
    </w:p>
    <w:p w14:paraId="55F9993C" w14:textId="77777777" w:rsidR="00A34C5A" w:rsidRPr="00585643" w:rsidRDefault="00A34C5A" w:rsidP="00A34C5A">
      <w:pPr>
        <w:spacing w:after="0"/>
        <w:rPr>
          <w:sz w:val="24"/>
          <w:szCs w:val="24"/>
          <w:lang w:eastAsia="en-GB"/>
        </w:rPr>
      </w:pPr>
      <w:r w:rsidRPr="00585643">
        <w:rPr>
          <w:sz w:val="24"/>
          <w:szCs w:val="24"/>
          <w:lang w:eastAsia="en-GB"/>
        </w:rPr>
        <w:t>Two parts:</w:t>
      </w:r>
    </w:p>
    <w:p w14:paraId="637875A0" w14:textId="77777777" w:rsidR="00A34C5A" w:rsidRPr="00585643" w:rsidRDefault="00A34C5A" w:rsidP="00A34C5A">
      <w:pPr>
        <w:spacing w:after="0"/>
        <w:rPr>
          <w:sz w:val="24"/>
          <w:szCs w:val="24"/>
          <w:lang w:eastAsia="en-GB"/>
        </w:rPr>
      </w:pPr>
      <w:r w:rsidRPr="00585643">
        <w:rPr>
          <w:sz w:val="24"/>
          <w:szCs w:val="24"/>
          <w:lang w:eastAsia="en-GB"/>
        </w:rPr>
        <w:t>(c)</w:t>
      </w:r>
      <w:r w:rsidRPr="00585643">
        <w:rPr>
          <w:sz w:val="24"/>
          <w:szCs w:val="24"/>
          <w:lang w:eastAsia="en-GB"/>
        </w:rPr>
        <w:tab/>
        <w:t xml:space="preserve">One </w:t>
      </w:r>
      <w:proofErr w:type="gramStart"/>
      <w:r w:rsidRPr="00585643">
        <w:rPr>
          <w:sz w:val="24"/>
          <w:szCs w:val="24"/>
          <w:lang w:eastAsia="en-GB"/>
        </w:rPr>
        <w:t>2000 word</w:t>
      </w:r>
      <w:proofErr w:type="gramEnd"/>
      <w:r w:rsidRPr="00585643">
        <w:rPr>
          <w:sz w:val="24"/>
          <w:szCs w:val="24"/>
          <w:lang w:eastAsia="en-GB"/>
        </w:rPr>
        <w:t xml:space="preserve"> essay (50%)</w:t>
      </w:r>
    </w:p>
    <w:p w14:paraId="3EABAFE6" w14:textId="48F172A7" w:rsidR="007956BE" w:rsidRDefault="00A34C5A" w:rsidP="007956BE">
      <w:pPr>
        <w:spacing w:after="0"/>
        <w:rPr>
          <w:sz w:val="24"/>
          <w:szCs w:val="24"/>
          <w:lang w:eastAsia="en-GB"/>
        </w:rPr>
      </w:pPr>
      <w:r w:rsidRPr="00585643">
        <w:rPr>
          <w:sz w:val="24"/>
          <w:szCs w:val="24"/>
          <w:lang w:eastAsia="en-GB"/>
        </w:rPr>
        <w:t>(d)</w:t>
      </w:r>
      <w:r w:rsidRPr="00585643">
        <w:rPr>
          <w:sz w:val="24"/>
          <w:szCs w:val="24"/>
          <w:lang w:eastAsia="en-GB"/>
        </w:rPr>
        <w:tab/>
        <w:t xml:space="preserve">One </w:t>
      </w:r>
      <w:proofErr w:type="gramStart"/>
      <w:r w:rsidRPr="00585643">
        <w:rPr>
          <w:sz w:val="24"/>
          <w:szCs w:val="24"/>
          <w:lang w:eastAsia="en-GB"/>
        </w:rPr>
        <w:t>2000 word</w:t>
      </w:r>
      <w:proofErr w:type="gramEnd"/>
      <w:r w:rsidRPr="00585643">
        <w:rPr>
          <w:sz w:val="24"/>
          <w:szCs w:val="24"/>
          <w:lang w:eastAsia="en-GB"/>
        </w:rPr>
        <w:t xml:space="preserve"> essay (5</w:t>
      </w:r>
      <w:r>
        <w:rPr>
          <w:sz w:val="24"/>
          <w:szCs w:val="24"/>
          <w:lang w:eastAsia="en-GB"/>
        </w:rPr>
        <w:t>0%</w:t>
      </w:r>
      <w:r>
        <w:rPr>
          <w:sz w:val="24"/>
          <w:szCs w:val="24"/>
          <w:lang w:eastAsia="en-GB"/>
        </w:rPr>
        <w:t>)</w:t>
      </w:r>
    </w:p>
    <w:p w14:paraId="079C8501" w14:textId="77777777" w:rsidR="007956BE" w:rsidRDefault="007956BE" w:rsidP="007956BE">
      <w:pPr>
        <w:spacing w:after="0"/>
        <w:rPr>
          <w:sz w:val="24"/>
          <w:szCs w:val="24"/>
          <w:lang w:eastAsia="en-GB"/>
        </w:rPr>
      </w:pPr>
    </w:p>
    <w:bookmarkEnd w:id="0"/>
    <w:p w14:paraId="7211DACA" w14:textId="3348D118" w:rsidR="002A1B52" w:rsidRPr="005E4200" w:rsidRDefault="002A1B52" w:rsidP="005E4200"/>
    <w:sectPr w:rsidR="002A1B52" w:rsidRPr="005E42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075B0" w14:textId="77777777" w:rsidR="00883EA3" w:rsidRDefault="00585643">
      <w:pPr>
        <w:spacing w:after="0" w:line="240" w:lineRule="auto"/>
      </w:pPr>
      <w:r>
        <w:separator/>
      </w:r>
    </w:p>
  </w:endnote>
  <w:endnote w:type="continuationSeparator" w:id="0">
    <w:p w14:paraId="7E747370" w14:textId="77777777" w:rsidR="00883EA3" w:rsidRDefault="00585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0449640"/>
      <w:docPartObj>
        <w:docPartGallery w:val="Page Numbers (Bottom of Page)"/>
        <w:docPartUnique/>
      </w:docPartObj>
    </w:sdtPr>
    <w:sdtEndPr>
      <w:rPr>
        <w:noProof/>
      </w:rPr>
    </w:sdtEndPr>
    <w:sdtContent>
      <w:p w14:paraId="70F467D7" w14:textId="77777777" w:rsidR="00CE1DD3" w:rsidRDefault="00992172">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6</w:t>
        </w:r>
        <w:r>
          <w:rPr>
            <w:noProof/>
            <w:color w:val="2B579A"/>
            <w:shd w:val="clear" w:color="auto" w:fill="E6E6E6"/>
          </w:rPr>
          <w:fldChar w:fldCharType="end"/>
        </w:r>
      </w:p>
    </w:sdtContent>
  </w:sdt>
  <w:p w14:paraId="6B408EC6" w14:textId="77777777" w:rsidR="00CE1DD3" w:rsidRDefault="00CE1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10B50" w14:textId="77777777" w:rsidR="00883EA3" w:rsidRDefault="00585643">
      <w:pPr>
        <w:spacing w:after="0" w:line="240" w:lineRule="auto"/>
      </w:pPr>
      <w:r>
        <w:separator/>
      </w:r>
    </w:p>
  </w:footnote>
  <w:footnote w:type="continuationSeparator" w:id="0">
    <w:p w14:paraId="22E94D18" w14:textId="77777777" w:rsidR="00883EA3" w:rsidRDefault="005856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862276"/>
    <w:multiLevelType w:val="hybridMultilevel"/>
    <w:tmpl w:val="C99633AC"/>
    <w:lvl w:ilvl="0" w:tplc="7248C5EE">
      <w:start w:val="2"/>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114C11"/>
    <w:multiLevelType w:val="hybridMultilevel"/>
    <w:tmpl w:val="B26EB240"/>
    <w:lvl w:ilvl="0" w:tplc="15C0E60A">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669611F"/>
    <w:multiLevelType w:val="hybridMultilevel"/>
    <w:tmpl w:val="5EDCA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E57174"/>
    <w:multiLevelType w:val="hybridMultilevel"/>
    <w:tmpl w:val="23C23C2E"/>
    <w:lvl w:ilvl="0" w:tplc="A236840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501E47"/>
    <w:multiLevelType w:val="hybridMultilevel"/>
    <w:tmpl w:val="8264A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9F3563"/>
    <w:multiLevelType w:val="hybridMultilevel"/>
    <w:tmpl w:val="128E4318"/>
    <w:lvl w:ilvl="0" w:tplc="31C4B7C2">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 w15:restartNumberingAfterBreak="0">
    <w:nsid w:val="6DC50087"/>
    <w:multiLevelType w:val="multilevel"/>
    <w:tmpl w:val="AD342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CF3037"/>
    <w:multiLevelType w:val="hybridMultilevel"/>
    <w:tmpl w:val="E6AA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623F25"/>
    <w:multiLevelType w:val="hybridMultilevel"/>
    <w:tmpl w:val="8ECE16AE"/>
    <w:lvl w:ilvl="0" w:tplc="F0A48D12">
      <w:start w:val="2"/>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0105211">
    <w:abstractNumId w:val="5"/>
  </w:num>
  <w:num w:numId="2" w16cid:durableId="1238369380">
    <w:abstractNumId w:val="8"/>
  </w:num>
  <w:num w:numId="3" w16cid:durableId="1971746992">
    <w:abstractNumId w:val="0"/>
  </w:num>
  <w:num w:numId="4" w16cid:durableId="456799458">
    <w:abstractNumId w:val="4"/>
  </w:num>
  <w:num w:numId="5" w16cid:durableId="1142577185">
    <w:abstractNumId w:val="3"/>
  </w:num>
  <w:num w:numId="6" w16cid:durableId="1596087335">
    <w:abstractNumId w:val="2"/>
  </w:num>
  <w:num w:numId="7" w16cid:durableId="1010643720">
    <w:abstractNumId w:val="1"/>
  </w:num>
  <w:num w:numId="8" w16cid:durableId="157114844">
    <w:abstractNumId w:val="6"/>
  </w:num>
  <w:num w:numId="9" w16cid:durableId="10481454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4B5"/>
    <w:rsid w:val="000C24B5"/>
    <w:rsid w:val="00120A68"/>
    <w:rsid w:val="00187D2A"/>
    <w:rsid w:val="001F5226"/>
    <w:rsid w:val="00256BB3"/>
    <w:rsid w:val="002A1B52"/>
    <w:rsid w:val="002B07A5"/>
    <w:rsid w:val="002E0980"/>
    <w:rsid w:val="00307358"/>
    <w:rsid w:val="00427633"/>
    <w:rsid w:val="00447219"/>
    <w:rsid w:val="00451900"/>
    <w:rsid w:val="004A733E"/>
    <w:rsid w:val="004E340F"/>
    <w:rsid w:val="005139F8"/>
    <w:rsid w:val="00547693"/>
    <w:rsid w:val="00574731"/>
    <w:rsid w:val="005768A9"/>
    <w:rsid w:val="00585643"/>
    <w:rsid w:val="005E4200"/>
    <w:rsid w:val="006556F6"/>
    <w:rsid w:val="007277DC"/>
    <w:rsid w:val="00754FAC"/>
    <w:rsid w:val="007956BE"/>
    <w:rsid w:val="007C3730"/>
    <w:rsid w:val="0080303F"/>
    <w:rsid w:val="00883EA3"/>
    <w:rsid w:val="00894366"/>
    <w:rsid w:val="00894A9D"/>
    <w:rsid w:val="00952388"/>
    <w:rsid w:val="00955577"/>
    <w:rsid w:val="00992172"/>
    <w:rsid w:val="00A069A0"/>
    <w:rsid w:val="00A11BE9"/>
    <w:rsid w:val="00A34C5A"/>
    <w:rsid w:val="00A65AE3"/>
    <w:rsid w:val="00AA719C"/>
    <w:rsid w:val="00AD0D13"/>
    <w:rsid w:val="00AE0744"/>
    <w:rsid w:val="00B50765"/>
    <w:rsid w:val="00C271D4"/>
    <w:rsid w:val="00C42ACF"/>
    <w:rsid w:val="00C7199E"/>
    <w:rsid w:val="00CE1DD3"/>
    <w:rsid w:val="00CE5554"/>
    <w:rsid w:val="00D83E2D"/>
    <w:rsid w:val="00D93748"/>
    <w:rsid w:val="00DF5CB6"/>
    <w:rsid w:val="00ED6A8A"/>
    <w:rsid w:val="00F118E0"/>
    <w:rsid w:val="00F73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7BE2E"/>
  <w15:chartTrackingRefBased/>
  <w15:docId w15:val="{408703E1-8BA7-48CF-9B2E-9E80368A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37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37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77DC"/>
    <w:rPr>
      <w:color w:val="0563C1" w:themeColor="hyperlink"/>
      <w:u w:val="single"/>
    </w:rPr>
  </w:style>
  <w:style w:type="character" w:customStyle="1" w:styleId="UnresolvedMention1">
    <w:name w:val="Unresolved Mention1"/>
    <w:basedOn w:val="DefaultParagraphFont"/>
    <w:uiPriority w:val="99"/>
    <w:semiHidden/>
    <w:unhideWhenUsed/>
    <w:rsid w:val="00C42ACF"/>
    <w:rPr>
      <w:color w:val="605E5C"/>
      <w:shd w:val="clear" w:color="auto" w:fill="E1DFDD"/>
    </w:rPr>
  </w:style>
  <w:style w:type="character" w:styleId="FollowedHyperlink">
    <w:name w:val="FollowedHyperlink"/>
    <w:basedOn w:val="DefaultParagraphFont"/>
    <w:uiPriority w:val="99"/>
    <w:semiHidden/>
    <w:unhideWhenUsed/>
    <w:rsid w:val="002E0980"/>
    <w:rPr>
      <w:color w:val="954F72" w:themeColor="followedHyperlink"/>
      <w:u w:val="single"/>
    </w:rPr>
  </w:style>
  <w:style w:type="paragraph" w:styleId="ListParagraph">
    <w:name w:val="List Paragraph"/>
    <w:basedOn w:val="Normal"/>
    <w:uiPriority w:val="34"/>
    <w:qFormat/>
    <w:rsid w:val="00F733C0"/>
    <w:pPr>
      <w:ind w:left="720"/>
      <w:contextualSpacing/>
    </w:pPr>
  </w:style>
  <w:style w:type="character" w:customStyle="1" w:styleId="Heading1Char">
    <w:name w:val="Heading 1 Char"/>
    <w:basedOn w:val="DefaultParagraphFont"/>
    <w:link w:val="Heading1"/>
    <w:uiPriority w:val="9"/>
    <w:rsid w:val="007C3730"/>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7C3730"/>
    <w:pPr>
      <w:spacing w:after="0" w:line="240" w:lineRule="auto"/>
    </w:pPr>
  </w:style>
  <w:style w:type="character" w:customStyle="1" w:styleId="Heading2Char">
    <w:name w:val="Heading 2 Char"/>
    <w:basedOn w:val="DefaultParagraphFont"/>
    <w:link w:val="Heading2"/>
    <w:uiPriority w:val="9"/>
    <w:rsid w:val="007C3730"/>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A11BE9"/>
    <w:rPr>
      <w:i/>
      <w:iCs/>
    </w:rPr>
  </w:style>
  <w:style w:type="paragraph" w:styleId="Footer">
    <w:name w:val="footer"/>
    <w:basedOn w:val="Normal"/>
    <w:link w:val="FooterChar"/>
    <w:uiPriority w:val="99"/>
    <w:unhideWhenUsed/>
    <w:rsid w:val="00992172"/>
    <w:pPr>
      <w:tabs>
        <w:tab w:val="center" w:pos="4513"/>
        <w:tab w:val="right" w:pos="9026"/>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992172"/>
    <w:rPr>
      <w:rFonts w:eastAsia="Times New Roman" w:cs="Times New Roman"/>
      <w:szCs w:val="24"/>
    </w:rPr>
  </w:style>
  <w:style w:type="paragraph" w:styleId="Header">
    <w:name w:val="header"/>
    <w:basedOn w:val="Normal"/>
    <w:link w:val="HeaderChar"/>
    <w:uiPriority w:val="99"/>
    <w:unhideWhenUsed/>
    <w:rsid w:val="00AA71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72729">
      <w:bodyDiv w:val="1"/>
      <w:marLeft w:val="0"/>
      <w:marRight w:val="0"/>
      <w:marTop w:val="0"/>
      <w:marBottom w:val="0"/>
      <w:divBdr>
        <w:top w:val="none" w:sz="0" w:space="0" w:color="auto"/>
        <w:left w:val="none" w:sz="0" w:space="0" w:color="auto"/>
        <w:bottom w:val="none" w:sz="0" w:space="0" w:color="auto"/>
        <w:right w:val="none" w:sz="0" w:space="0" w:color="auto"/>
      </w:divBdr>
    </w:div>
    <w:div w:id="57477724">
      <w:bodyDiv w:val="1"/>
      <w:marLeft w:val="0"/>
      <w:marRight w:val="0"/>
      <w:marTop w:val="0"/>
      <w:marBottom w:val="0"/>
      <w:divBdr>
        <w:top w:val="none" w:sz="0" w:space="0" w:color="auto"/>
        <w:left w:val="none" w:sz="0" w:space="0" w:color="auto"/>
        <w:bottom w:val="none" w:sz="0" w:space="0" w:color="auto"/>
        <w:right w:val="none" w:sz="0" w:space="0" w:color="auto"/>
      </w:divBdr>
    </w:div>
    <w:div w:id="428618758">
      <w:bodyDiv w:val="1"/>
      <w:marLeft w:val="0"/>
      <w:marRight w:val="0"/>
      <w:marTop w:val="0"/>
      <w:marBottom w:val="0"/>
      <w:divBdr>
        <w:top w:val="none" w:sz="0" w:space="0" w:color="auto"/>
        <w:left w:val="none" w:sz="0" w:space="0" w:color="auto"/>
        <w:bottom w:val="none" w:sz="0" w:space="0" w:color="auto"/>
        <w:right w:val="none" w:sz="0" w:space="0" w:color="auto"/>
      </w:divBdr>
    </w:div>
    <w:div w:id="575553092">
      <w:bodyDiv w:val="1"/>
      <w:marLeft w:val="0"/>
      <w:marRight w:val="0"/>
      <w:marTop w:val="0"/>
      <w:marBottom w:val="0"/>
      <w:divBdr>
        <w:top w:val="none" w:sz="0" w:space="0" w:color="auto"/>
        <w:left w:val="none" w:sz="0" w:space="0" w:color="auto"/>
        <w:bottom w:val="none" w:sz="0" w:space="0" w:color="auto"/>
        <w:right w:val="none" w:sz="0" w:space="0" w:color="auto"/>
      </w:divBdr>
    </w:div>
    <w:div w:id="627008149">
      <w:bodyDiv w:val="1"/>
      <w:marLeft w:val="0"/>
      <w:marRight w:val="0"/>
      <w:marTop w:val="0"/>
      <w:marBottom w:val="0"/>
      <w:divBdr>
        <w:top w:val="none" w:sz="0" w:space="0" w:color="auto"/>
        <w:left w:val="none" w:sz="0" w:space="0" w:color="auto"/>
        <w:bottom w:val="none" w:sz="0" w:space="0" w:color="auto"/>
        <w:right w:val="none" w:sz="0" w:space="0" w:color="auto"/>
      </w:divBdr>
    </w:div>
    <w:div w:id="1021512238">
      <w:bodyDiv w:val="1"/>
      <w:marLeft w:val="0"/>
      <w:marRight w:val="0"/>
      <w:marTop w:val="0"/>
      <w:marBottom w:val="0"/>
      <w:divBdr>
        <w:top w:val="none" w:sz="0" w:space="0" w:color="auto"/>
        <w:left w:val="none" w:sz="0" w:space="0" w:color="auto"/>
        <w:bottom w:val="none" w:sz="0" w:space="0" w:color="auto"/>
        <w:right w:val="none" w:sz="0" w:space="0" w:color="auto"/>
      </w:divBdr>
    </w:div>
    <w:div w:id="1093823326">
      <w:bodyDiv w:val="1"/>
      <w:marLeft w:val="0"/>
      <w:marRight w:val="0"/>
      <w:marTop w:val="0"/>
      <w:marBottom w:val="0"/>
      <w:divBdr>
        <w:top w:val="none" w:sz="0" w:space="0" w:color="auto"/>
        <w:left w:val="none" w:sz="0" w:space="0" w:color="auto"/>
        <w:bottom w:val="none" w:sz="0" w:space="0" w:color="auto"/>
        <w:right w:val="none" w:sz="0" w:space="0" w:color="auto"/>
      </w:divBdr>
    </w:div>
    <w:div w:id="1216623696">
      <w:bodyDiv w:val="1"/>
      <w:marLeft w:val="0"/>
      <w:marRight w:val="0"/>
      <w:marTop w:val="0"/>
      <w:marBottom w:val="0"/>
      <w:divBdr>
        <w:top w:val="none" w:sz="0" w:space="0" w:color="auto"/>
        <w:left w:val="none" w:sz="0" w:space="0" w:color="auto"/>
        <w:bottom w:val="none" w:sz="0" w:space="0" w:color="auto"/>
        <w:right w:val="none" w:sz="0" w:space="0" w:color="auto"/>
      </w:divBdr>
    </w:div>
    <w:div w:id="1317299631">
      <w:bodyDiv w:val="1"/>
      <w:marLeft w:val="0"/>
      <w:marRight w:val="0"/>
      <w:marTop w:val="0"/>
      <w:marBottom w:val="0"/>
      <w:divBdr>
        <w:top w:val="none" w:sz="0" w:space="0" w:color="auto"/>
        <w:left w:val="none" w:sz="0" w:space="0" w:color="auto"/>
        <w:bottom w:val="none" w:sz="0" w:space="0" w:color="auto"/>
        <w:right w:val="none" w:sz="0" w:space="0" w:color="auto"/>
      </w:divBdr>
      <w:divsChild>
        <w:div w:id="1664427626">
          <w:marLeft w:val="0"/>
          <w:marRight w:val="0"/>
          <w:marTop w:val="0"/>
          <w:marBottom w:val="0"/>
          <w:divBdr>
            <w:top w:val="none" w:sz="0" w:space="0" w:color="auto"/>
            <w:left w:val="none" w:sz="0" w:space="0" w:color="auto"/>
            <w:bottom w:val="none" w:sz="0" w:space="0" w:color="auto"/>
            <w:right w:val="none" w:sz="0" w:space="0" w:color="auto"/>
          </w:divBdr>
        </w:div>
        <w:div w:id="930355861">
          <w:marLeft w:val="0"/>
          <w:marRight w:val="0"/>
          <w:marTop w:val="0"/>
          <w:marBottom w:val="0"/>
          <w:divBdr>
            <w:top w:val="none" w:sz="0" w:space="0" w:color="auto"/>
            <w:left w:val="none" w:sz="0" w:space="0" w:color="auto"/>
            <w:bottom w:val="none" w:sz="0" w:space="0" w:color="auto"/>
            <w:right w:val="none" w:sz="0" w:space="0" w:color="auto"/>
          </w:divBdr>
        </w:div>
      </w:divsChild>
    </w:div>
    <w:div w:id="1527989182">
      <w:bodyDiv w:val="1"/>
      <w:marLeft w:val="0"/>
      <w:marRight w:val="0"/>
      <w:marTop w:val="0"/>
      <w:marBottom w:val="0"/>
      <w:divBdr>
        <w:top w:val="none" w:sz="0" w:space="0" w:color="auto"/>
        <w:left w:val="none" w:sz="0" w:space="0" w:color="auto"/>
        <w:bottom w:val="none" w:sz="0" w:space="0" w:color="auto"/>
        <w:right w:val="none" w:sz="0" w:space="0" w:color="auto"/>
      </w:divBdr>
    </w:div>
    <w:div w:id="159281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8</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Philosophy Optional Module Handbook 2022-23 - Third Year</vt:lpstr>
    </vt:vector>
  </TitlesOfParts>
  <Company>UoB IT Services</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Philosophy Optional Module Handbook 2022-23 - Third Year</dc:title>
  <dc:subject/>
  <dc:creator>Caroline Harwood (MDS - Education)</dc:creator>
  <cp:keywords/>
  <dc:description/>
  <cp:lastModifiedBy>Nicola Hickman (Arts and Law)</cp:lastModifiedBy>
  <cp:revision>13</cp:revision>
  <dcterms:created xsi:type="dcterms:W3CDTF">2023-03-02T11:48:00Z</dcterms:created>
  <dcterms:modified xsi:type="dcterms:W3CDTF">2024-11-01T14:02:00Z</dcterms:modified>
</cp:coreProperties>
</file>