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32335" w14:textId="77777777" w:rsidR="00514960" w:rsidRPr="004C74CC" w:rsidRDefault="00514960" w:rsidP="00514960">
      <w:pPr>
        <w:rPr>
          <w:lang w:val="en-GB"/>
        </w:rPr>
      </w:pPr>
      <w:bookmarkStart w:id="0" w:name="_Toc395795177"/>
      <w:bookmarkStart w:id="1" w:name="_Toc396384916"/>
      <w:bookmarkStart w:id="2" w:name="_Toc399224984"/>
      <w:bookmarkStart w:id="3" w:name="_Toc399227284"/>
      <w:r w:rsidRPr="004C74CC">
        <w:rPr>
          <w:noProof/>
          <w:lang w:val="en-GB" w:eastAsia="en-GB"/>
        </w:rPr>
        <w:drawing>
          <wp:anchor distT="0" distB="0" distL="114300" distR="114300" simplePos="0" relativeHeight="251695104" behindDoc="0" locked="0" layoutInCell="1" allowOverlap="1" wp14:anchorId="7C09D094" wp14:editId="30E1AF96">
            <wp:simplePos x="0" y="0"/>
            <wp:positionH relativeFrom="page">
              <wp:posOffset>2485594</wp:posOffset>
            </wp:positionH>
            <wp:positionV relativeFrom="page">
              <wp:posOffset>998855</wp:posOffset>
            </wp:positionV>
            <wp:extent cx="2804160" cy="65532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2804160" cy="655320"/>
                    </a:xfrm>
                    <a:prstGeom prst="rect">
                      <a:avLst/>
                    </a:prstGeom>
                    <a:noFill/>
                  </pic:spPr>
                </pic:pic>
              </a:graphicData>
            </a:graphic>
          </wp:anchor>
        </w:drawing>
      </w:r>
      <w:bookmarkEnd w:id="0"/>
      <w:bookmarkEnd w:id="1"/>
      <w:bookmarkEnd w:id="2"/>
      <w:bookmarkEnd w:id="3"/>
    </w:p>
    <w:p w14:paraId="06EA6B3E" w14:textId="77777777" w:rsidR="00514960" w:rsidRPr="004C74CC" w:rsidRDefault="00514960" w:rsidP="00514960">
      <w:pPr>
        <w:rPr>
          <w:lang w:val="en-GB"/>
        </w:rPr>
      </w:pPr>
    </w:p>
    <w:p w14:paraId="6A20EBD5" w14:textId="77777777" w:rsidR="00514960" w:rsidRPr="004C74CC" w:rsidRDefault="00514960" w:rsidP="00514960">
      <w:pPr>
        <w:rPr>
          <w:lang w:val="en-GB"/>
        </w:rPr>
      </w:pPr>
    </w:p>
    <w:p w14:paraId="0C044112" w14:textId="77777777" w:rsidR="00F055D4" w:rsidRPr="004C74CC" w:rsidRDefault="00F055D4" w:rsidP="00F055D4">
      <w:pPr>
        <w:jc w:val="center"/>
        <w:rPr>
          <w:rFonts w:ascii="Cambria" w:hAnsi="Cambria"/>
          <w:b/>
          <w:sz w:val="32"/>
          <w:szCs w:val="32"/>
          <w:lang w:val="en-GB"/>
        </w:rPr>
      </w:pPr>
      <w:r w:rsidRPr="004C74CC">
        <w:rPr>
          <w:rFonts w:ascii="Cambria" w:hAnsi="Cambria"/>
          <w:b/>
          <w:sz w:val="32"/>
          <w:szCs w:val="32"/>
          <w:lang w:val="en-GB"/>
        </w:rPr>
        <w:t>College of Arts and Law</w:t>
      </w:r>
    </w:p>
    <w:p w14:paraId="1A40F83A" w14:textId="77777777" w:rsidR="00F055D4" w:rsidRPr="004C74CC" w:rsidRDefault="00F055D4" w:rsidP="00F055D4">
      <w:pPr>
        <w:jc w:val="center"/>
        <w:rPr>
          <w:rFonts w:ascii="Cambria" w:hAnsi="Cambria"/>
          <w:b/>
          <w:sz w:val="32"/>
          <w:szCs w:val="32"/>
          <w:lang w:val="en-GB"/>
        </w:rPr>
      </w:pPr>
      <w:r w:rsidRPr="004C74CC">
        <w:rPr>
          <w:rFonts w:ascii="Cambria" w:hAnsi="Cambria"/>
          <w:b/>
          <w:sz w:val="32"/>
          <w:szCs w:val="32"/>
          <w:lang w:val="en-GB"/>
        </w:rPr>
        <w:t>School of Languages, Cultures, Art History and Music</w:t>
      </w:r>
    </w:p>
    <w:p w14:paraId="497F94BF" w14:textId="77777777" w:rsidR="008534A8" w:rsidRPr="004C74CC" w:rsidRDefault="00F055D4" w:rsidP="00690302">
      <w:pPr>
        <w:jc w:val="center"/>
        <w:rPr>
          <w:rFonts w:ascii="Cambria" w:hAnsi="Cambria"/>
          <w:b/>
          <w:sz w:val="32"/>
          <w:szCs w:val="32"/>
          <w:lang w:val="en-GB"/>
        </w:rPr>
      </w:pPr>
      <w:r w:rsidRPr="004C74CC">
        <w:rPr>
          <w:rFonts w:ascii="Cambria" w:hAnsi="Cambria"/>
          <w:b/>
          <w:sz w:val="32"/>
          <w:szCs w:val="32"/>
          <w:lang w:val="en-GB"/>
        </w:rPr>
        <w:t>Department of Modern Languages</w:t>
      </w:r>
    </w:p>
    <w:p w14:paraId="3E7A4EC2" w14:textId="77777777" w:rsidR="0082002D" w:rsidRPr="004C74CC" w:rsidRDefault="0082002D" w:rsidP="0082002D">
      <w:pPr>
        <w:rPr>
          <w:lang w:val="en-GB"/>
        </w:rPr>
      </w:pPr>
    </w:p>
    <w:p w14:paraId="752C4D7A" w14:textId="77777777" w:rsidR="00F055D4" w:rsidRPr="004C74CC" w:rsidRDefault="00F055D4" w:rsidP="00F055D4">
      <w:pPr>
        <w:jc w:val="center"/>
        <w:rPr>
          <w:lang w:val="en-GB"/>
        </w:rPr>
      </w:pPr>
    </w:p>
    <w:p w14:paraId="6FA10564" w14:textId="77777777" w:rsidR="00EB2483" w:rsidRPr="004C74CC" w:rsidRDefault="00EB2483" w:rsidP="00EB2483">
      <w:pPr>
        <w:pStyle w:val="Title"/>
        <w:jc w:val="center"/>
      </w:pPr>
      <w:r w:rsidRPr="004C74CC">
        <w:t xml:space="preserve">MODULES FOR </w:t>
      </w:r>
      <w:r w:rsidRPr="004C74CC">
        <w:br/>
        <w:t>INCOMING EXCHANGE STUDENTS</w:t>
      </w:r>
    </w:p>
    <w:p w14:paraId="40F50D41" w14:textId="43D844FC" w:rsidR="00F055D4" w:rsidRPr="004C74CC" w:rsidRDefault="00F055D4" w:rsidP="00E864E4">
      <w:pPr>
        <w:pStyle w:val="Title"/>
        <w:jc w:val="center"/>
      </w:pPr>
      <w:r w:rsidRPr="004C74CC">
        <w:t>20</w:t>
      </w:r>
      <w:r w:rsidR="002B2C53" w:rsidRPr="004C74CC">
        <w:t>2</w:t>
      </w:r>
      <w:r w:rsidR="00E26618" w:rsidRPr="004C74CC">
        <w:t>4</w:t>
      </w:r>
      <w:r w:rsidRPr="004C74CC">
        <w:t>/20</w:t>
      </w:r>
      <w:r w:rsidR="00B82154" w:rsidRPr="004C74CC">
        <w:t>2</w:t>
      </w:r>
      <w:r w:rsidR="00E26618" w:rsidRPr="004C74CC">
        <w:t>5</w:t>
      </w:r>
    </w:p>
    <w:p w14:paraId="2ABCF27C" w14:textId="77777777" w:rsidR="00EF5326" w:rsidRPr="004C74CC" w:rsidRDefault="00EF5326" w:rsidP="00E6060C">
      <w:pPr>
        <w:rPr>
          <w:lang w:val="en-GB"/>
        </w:rPr>
        <w:sectPr w:rsidR="00EF5326" w:rsidRPr="004C74CC" w:rsidSect="00650E6A">
          <w:footerReference w:type="default" r:id="rId9"/>
          <w:footerReference w:type="first" r:id="rId10"/>
          <w:pgSz w:w="11920" w:h="16840"/>
          <w:pgMar w:top="1418" w:right="1134" w:bottom="1134" w:left="1134" w:header="0" w:footer="210" w:gutter="0"/>
          <w:cols w:space="720"/>
        </w:sectPr>
      </w:pPr>
    </w:p>
    <w:sdt>
      <w:sdtPr>
        <w:rPr>
          <w:rFonts w:asciiTheme="minorHAnsi" w:eastAsiaTheme="minorHAnsi" w:hAnsiTheme="minorHAnsi" w:cstheme="minorBidi"/>
          <w:b w:val="0"/>
          <w:bCs w:val="0"/>
          <w:sz w:val="24"/>
          <w:szCs w:val="22"/>
          <w:lang w:val="en-GB"/>
        </w:rPr>
        <w:id w:val="57219653"/>
        <w:docPartObj>
          <w:docPartGallery w:val="Table of Contents"/>
          <w:docPartUnique/>
        </w:docPartObj>
      </w:sdtPr>
      <w:sdtEndPr>
        <w:rPr>
          <w:noProof/>
          <w:sz w:val="22"/>
        </w:rPr>
      </w:sdtEndPr>
      <w:sdtContent>
        <w:p w14:paraId="7075D3B6" w14:textId="77777777" w:rsidR="00D9100D" w:rsidRPr="004C74CC" w:rsidRDefault="00D9100D" w:rsidP="00A760A1">
          <w:pPr>
            <w:pStyle w:val="IntroductionHeading"/>
            <w:outlineLvl w:val="2"/>
            <w:rPr>
              <w:lang w:val="en-GB"/>
            </w:rPr>
          </w:pPr>
          <w:r w:rsidRPr="004C74CC">
            <w:rPr>
              <w:lang w:val="en-GB"/>
            </w:rPr>
            <w:t>Contents</w:t>
          </w:r>
        </w:p>
        <w:p w14:paraId="5A4B4E93" w14:textId="47C5F77A" w:rsidR="00372022" w:rsidRPr="004C74CC" w:rsidRDefault="00A760A1" w:rsidP="00AC6702">
          <w:pPr>
            <w:pStyle w:val="TOC1"/>
            <w:tabs>
              <w:tab w:val="right" w:leader="dot" w:pos="9629"/>
            </w:tabs>
            <w:rPr>
              <w:rFonts w:eastAsiaTheme="minorEastAsia"/>
              <w:noProof/>
              <w:kern w:val="2"/>
              <w:sz w:val="24"/>
              <w:szCs w:val="24"/>
              <w:lang w:val="en-GB" w:eastAsia="en-GB"/>
              <w14:ligatures w14:val="standardContextual"/>
            </w:rPr>
          </w:pPr>
          <w:r w:rsidRPr="004C74CC">
            <w:rPr>
              <w:lang w:val="en-GB"/>
            </w:rPr>
            <w:fldChar w:fldCharType="begin"/>
          </w:r>
          <w:r w:rsidRPr="004C74CC">
            <w:rPr>
              <w:lang w:val="en-GB"/>
            </w:rPr>
            <w:instrText xml:space="preserve"> TOC \o "1-2" \h \z \u </w:instrText>
          </w:r>
          <w:r w:rsidRPr="004C74CC">
            <w:rPr>
              <w:lang w:val="en-GB"/>
            </w:rPr>
            <w:fldChar w:fldCharType="separate"/>
          </w:r>
          <w:hyperlink w:anchor="_Toc161223962" w:history="1">
            <w:r w:rsidR="00372022" w:rsidRPr="004C74CC">
              <w:rPr>
                <w:rStyle w:val="Hyperlink"/>
                <w:noProof/>
                <w:lang w:val="en-GB"/>
              </w:rPr>
              <w:t>Departmental-wide modules</w:t>
            </w:r>
            <w:r w:rsidR="00372022" w:rsidRPr="004C74CC">
              <w:rPr>
                <w:noProof/>
                <w:webHidden/>
              </w:rPr>
              <w:tab/>
            </w:r>
            <w:r w:rsidR="0015263C" w:rsidRPr="004C74CC">
              <w:rPr>
                <w:noProof/>
                <w:webHidden/>
              </w:rPr>
              <w:t>4</w:t>
            </w:r>
          </w:hyperlink>
        </w:p>
        <w:p w14:paraId="039E3A9E" w14:textId="613508AD" w:rsidR="00372022" w:rsidRPr="004C74CC" w:rsidRDefault="00372022" w:rsidP="00AC6702">
          <w:pPr>
            <w:pStyle w:val="TOC2"/>
            <w:tabs>
              <w:tab w:val="right" w:leader="dot" w:pos="9629"/>
            </w:tabs>
            <w:rPr>
              <w:rFonts w:eastAsiaTheme="minorEastAsia"/>
              <w:noProof/>
              <w:kern w:val="2"/>
              <w:sz w:val="24"/>
              <w:szCs w:val="24"/>
              <w:lang w:val="en-GB" w:eastAsia="en-GB"/>
              <w14:ligatures w14:val="standardContextual"/>
            </w:rPr>
          </w:pPr>
          <w:hyperlink w:anchor="_Toc161223965" w:history="1">
            <w:r w:rsidRPr="004C74CC">
              <w:rPr>
                <w:rStyle w:val="Hyperlink"/>
                <w:noProof/>
                <w:lang w:val="en-GB"/>
              </w:rPr>
              <w:t>39282 LI Language and power</w:t>
            </w:r>
            <w:r w:rsidRPr="004C74CC">
              <w:rPr>
                <w:noProof/>
                <w:webHidden/>
              </w:rPr>
              <w:tab/>
            </w:r>
            <w:r w:rsidR="0015263C" w:rsidRPr="004C74CC">
              <w:rPr>
                <w:noProof/>
                <w:webHidden/>
              </w:rPr>
              <w:t>5</w:t>
            </w:r>
          </w:hyperlink>
        </w:p>
        <w:p w14:paraId="683B762B" w14:textId="2B07094B" w:rsidR="00372022" w:rsidRPr="004C74CC" w:rsidRDefault="00372022">
          <w:pPr>
            <w:pStyle w:val="TOC2"/>
            <w:tabs>
              <w:tab w:val="right" w:leader="dot" w:pos="9629"/>
            </w:tabs>
            <w:rPr>
              <w:rFonts w:eastAsiaTheme="minorEastAsia"/>
              <w:noProof/>
              <w:kern w:val="2"/>
              <w:sz w:val="24"/>
              <w:szCs w:val="24"/>
              <w:lang w:val="en-GB" w:eastAsia="en-GB"/>
              <w14:ligatures w14:val="standardContextual"/>
            </w:rPr>
          </w:pPr>
          <w:hyperlink w:anchor="_Toc161223968" w:history="1">
            <w:r w:rsidRPr="004C74CC">
              <w:rPr>
                <w:rStyle w:val="Hyperlink"/>
                <w:noProof/>
              </w:rPr>
              <w:t>34928 LH Back to the Future – Hidden Histories and Utopian Possibilities, 1800-present</w:t>
            </w:r>
            <w:r w:rsidRPr="004C74CC">
              <w:rPr>
                <w:noProof/>
                <w:webHidden/>
              </w:rPr>
              <w:tab/>
            </w:r>
            <w:r w:rsidR="0015263C" w:rsidRPr="004C74CC">
              <w:rPr>
                <w:noProof/>
                <w:webHidden/>
              </w:rPr>
              <w:t>6</w:t>
            </w:r>
          </w:hyperlink>
        </w:p>
        <w:p w14:paraId="7CE846EA" w14:textId="33DC1267" w:rsidR="00372022" w:rsidRPr="004C74CC" w:rsidRDefault="00372022" w:rsidP="00AC6702">
          <w:pPr>
            <w:pStyle w:val="TOC2"/>
            <w:tabs>
              <w:tab w:val="right" w:leader="dot" w:pos="9629"/>
            </w:tabs>
            <w:rPr>
              <w:rFonts w:eastAsiaTheme="minorEastAsia"/>
              <w:noProof/>
              <w:kern w:val="2"/>
              <w:sz w:val="24"/>
              <w:szCs w:val="24"/>
              <w:lang w:val="en-GB" w:eastAsia="en-GB"/>
              <w14:ligatures w14:val="standardContextual"/>
            </w:rPr>
          </w:pPr>
          <w:hyperlink w:anchor="_Toc161223969" w:history="1">
            <w:r w:rsidRPr="004C74CC">
              <w:rPr>
                <w:rStyle w:val="Hyperlink"/>
                <w:noProof/>
              </w:rPr>
              <w:t>30754 LH From Text to Tech: Digital Approaches to Languages and Cultures</w:t>
            </w:r>
            <w:r w:rsidRPr="004C74CC">
              <w:rPr>
                <w:noProof/>
                <w:webHidden/>
              </w:rPr>
              <w:tab/>
            </w:r>
            <w:r w:rsidR="0015263C" w:rsidRPr="004C74CC">
              <w:rPr>
                <w:noProof/>
                <w:webHidden/>
              </w:rPr>
              <w:t>7</w:t>
            </w:r>
          </w:hyperlink>
        </w:p>
        <w:p w14:paraId="64328267" w14:textId="45478829" w:rsidR="00372022" w:rsidRPr="004C74CC" w:rsidRDefault="00372022" w:rsidP="00AC6702">
          <w:pPr>
            <w:pStyle w:val="TOC1"/>
            <w:tabs>
              <w:tab w:val="right" w:leader="dot" w:pos="9629"/>
            </w:tabs>
            <w:rPr>
              <w:rFonts w:eastAsiaTheme="minorEastAsia"/>
              <w:noProof/>
              <w:kern w:val="2"/>
              <w:sz w:val="24"/>
              <w:szCs w:val="24"/>
              <w:lang w:val="en-GB" w:eastAsia="en-GB"/>
              <w14:ligatures w14:val="standardContextual"/>
            </w:rPr>
          </w:pPr>
          <w:hyperlink w:anchor="_Toc161223975" w:history="1">
            <w:r w:rsidRPr="004C74CC">
              <w:rPr>
                <w:rStyle w:val="Hyperlink"/>
                <w:noProof/>
                <w:lang w:val="en-GB"/>
              </w:rPr>
              <w:t>Mandarin Chinese Studies</w:t>
            </w:r>
            <w:r w:rsidRPr="004C74CC">
              <w:rPr>
                <w:noProof/>
                <w:webHidden/>
              </w:rPr>
              <w:tab/>
            </w:r>
            <w:r w:rsidR="0015263C" w:rsidRPr="004C74CC">
              <w:rPr>
                <w:noProof/>
                <w:webHidden/>
              </w:rPr>
              <w:t>8</w:t>
            </w:r>
          </w:hyperlink>
        </w:p>
        <w:p w14:paraId="1CE634DB" w14:textId="6CBD09D7" w:rsidR="00372022" w:rsidRPr="004C74CC" w:rsidRDefault="00372022" w:rsidP="00AC6702">
          <w:pPr>
            <w:pStyle w:val="TOC2"/>
            <w:tabs>
              <w:tab w:val="right" w:leader="dot" w:pos="9629"/>
            </w:tabs>
            <w:rPr>
              <w:rFonts w:eastAsiaTheme="minorEastAsia"/>
              <w:noProof/>
              <w:kern w:val="2"/>
              <w:sz w:val="24"/>
              <w:szCs w:val="24"/>
              <w:lang w:val="en-GB" w:eastAsia="en-GB"/>
              <w14:ligatures w14:val="standardContextual"/>
            </w:rPr>
          </w:pPr>
          <w:hyperlink w:anchor="_Toc161223977" w:history="1">
            <w:r w:rsidRPr="004C74CC">
              <w:rPr>
                <w:rStyle w:val="Hyperlink"/>
                <w:noProof/>
                <w:lang w:val="en-GB"/>
              </w:rPr>
              <w:t>26169 LI Mandarin Chinese Language Intermediate II</w:t>
            </w:r>
            <w:r w:rsidRPr="004C74CC">
              <w:rPr>
                <w:noProof/>
                <w:webHidden/>
              </w:rPr>
              <w:tab/>
            </w:r>
            <w:r w:rsidR="0015263C" w:rsidRPr="004C74CC">
              <w:rPr>
                <w:noProof/>
                <w:webHidden/>
              </w:rPr>
              <w:t>9</w:t>
            </w:r>
          </w:hyperlink>
        </w:p>
        <w:p w14:paraId="46867194" w14:textId="54D03BAF" w:rsidR="00372022" w:rsidRPr="004C74CC" w:rsidRDefault="00372022">
          <w:pPr>
            <w:pStyle w:val="TOC2"/>
            <w:tabs>
              <w:tab w:val="right" w:leader="dot" w:pos="9629"/>
            </w:tabs>
            <w:rPr>
              <w:rFonts w:eastAsiaTheme="minorEastAsia"/>
              <w:noProof/>
              <w:kern w:val="2"/>
              <w:sz w:val="24"/>
              <w:szCs w:val="24"/>
              <w:lang w:val="en-GB" w:eastAsia="en-GB"/>
              <w14:ligatures w14:val="standardContextual"/>
            </w:rPr>
          </w:pPr>
          <w:hyperlink w:anchor="_Toc161223979" w:history="1">
            <w:r w:rsidRPr="004C74CC">
              <w:rPr>
                <w:rStyle w:val="Hyperlink"/>
                <w:noProof/>
                <w:lang w:val="en-GB"/>
              </w:rPr>
              <w:t>26167 LH Mandarin Chinese Language Advanced II</w:t>
            </w:r>
            <w:r w:rsidRPr="004C74CC">
              <w:rPr>
                <w:noProof/>
                <w:webHidden/>
              </w:rPr>
              <w:tab/>
            </w:r>
            <w:r w:rsidR="0015263C" w:rsidRPr="004C74CC">
              <w:rPr>
                <w:noProof/>
                <w:webHidden/>
              </w:rPr>
              <w:t>10</w:t>
            </w:r>
          </w:hyperlink>
        </w:p>
        <w:p w14:paraId="2EC00CB3" w14:textId="6FF44454" w:rsidR="00372022" w:rsidRPr="004C74CC" w:rsidRDefault="00372022">
          <w:pPr>
            <w:pStyle w:val="TOC1"/>
            <w:tabs>
              <w:tab w:val="right" w:leader="dot" w:pos="9629"/>
            </w:tabs>
            <w:rPr>
              <w:rFonts w:eastAsiaTheme="minorEastAsia"/>
              <w:noProof/>
              <w:kern w:val="2"/>
              <w:sz w:val="24"/>
              <w:szCs w:val="24"/>
              <w:lang w:val="en-GB" w:eastAsia="en-GB"/>
              <w14:ligatures w14:val="standardContextual"/>
            </w:rPr>
          </w:pPr>
          <w:hyperlink w:anchor="_Toc161223980" w:history="1">
            <w:r w:rsidRPr="004C74CC">
              <w:rPr>
                <w:rStyle w:val="Hyperlink"/>
                <w:noProof/>
                <w:lang w:val="en-GB"/>
              </w:rPr>
              <w:t>French Studies</w:t>
            </w:r>
            <w:r w:rsidRPr="004C74CC">
              <w:rPr>
                <w:noProof/>
                <w:webHidden/>
              </w:rPr>
              <w:tab/>
            </w:r>
            <w:r w:rsidR="0015263C" w:rsidRPr="004C74CC">
              <w:rPr>
                <w:noProof/>
                <w:webHidden/>
              </w:rPr>
              <w:t>11</w:t>
            </w:r>
          </w:hyperlink>
        </w:p>
        <w:p w14:paraId="18B40D97" w14:textId="4398AB1D" w:rsidR="00372022" w:rsidRPr="004C74CC" w:rsidRDefault="00372022">
          <w:pPr>
            <w:pStyle w:val="TOC2"/>
            <w:tabs>
              <w:tab w:val="right" w:leader="dot" w:pos="9629"/>
            </w:tabs>
            <w:rPr>
              <w:rFonts w:eastAsiaTheme="minorEastAsia"/>
              <w:noProof/>
              <w:kern w:val="2"/>
              <w:sz w:val="24"/>
              <w:szCs w:val="24"/>
              <w:lang w:val="en-GB" w:eastAsia="en-GB"/>
              <w14:ligatures w14:val="standardContextual"/>
            </w:rPr>
          </w:pPr>
          <w:hyperlink w:anchor="_Toc161223981" w:history="1">
            <w:r w:rsidRPr="004C74CC">
              <w:rPr>
                <w:rStyle w:val="Hyperlink"/>
                <w:noProof/>
                <w:lang w:val="en-GB"/>
              </w:rPr>
              <w:t>31910 LC Transferring Meaning and Culture (Applied Languages Specialism) B</w:t>
            </w:r>
            <w:r w:rsidRPr="004C74CC">
              <w:rPr>
                <w:noProof/>
                <w:webHidden/>
              </w:rPr>
              <w:tab/>
            </w:r>
            <w:r w:rsidR="0015263C" w:rsidRPr="004C74CC">
              <w:rPr>
                <w:noProof/>
                <w:webHidden/>
              </w:rPr>
              <w:t>12</w:t>
            </w:r>
          </w:hyperlink>
        </w:p>
        <w:p w14:paraId="3CB1784A" w14:textId="1EFBE87A" w:rsidR="00372022" w:rsidRPr="004C74CC" w:rsidRDefault="00372022" w:rsidP="00AC6702">
          <w:pPr>
            <w:pStyle w:val="TOC2"/>
            <w:tabs>
              <w:tab w:val="right" w:leader="dot" w:pos="9629"/>
            </w:tabs>
            <w:rPr>
              <w:noProof/>
            </w:rPr>
          </w:pPr>
          <w:hyperlink w:anchor="_Toc161223982" w:history="1">
            <w:r w:rsidRPr="004C74CC">
              <w:rPr>
                <w:rStyle w:val="Hyperlink"/>
                <w:noProof/>
                <w:lang w:val="en-GB"/>
              </w:rPr>
              <w:t>31912 LC Transferring Meaning and Culture (Literary Specialism) B</w:t>
            </w:r>
            <w:r w:rsidRPr="004C74CC">
              <w:rPr>
                <w:noProof/>
                <w:webHidden/>
              </w:rPr>
              <w:tab/>
            </w:r>
            <w:r w:rsidR="0015263C" w:rsidRPr="004C74CC">
              <w:rPr>
                <w:noProof/>
                <w:webHidden/>
              </w:rPr>
              <w:t>13</w:t>
            </w:r>
          </w:hyperlink>
        </w:p>
        <w:p w14:paraId="77ED362E" w14:textId="614BA575" w:rsidR="0015263C" w:rsidRPr="004C74CC" w:rsidRDefault="0015263C" w:rsidP="0015263C">
          <w:pPr>
            <w:pStyle w:val="TOC2"/>
            <w:tabs>
              <w:tab w:val="right" w:leader="dot" w:pos="9629"/>
            </w:tabs>
            <w:rPr>
              <w:noProof/>
            </w:rPr>
          </w:pPr>
          <w:hyperlink w:anchor="_Toc161223982" w:history="1">
            <w:r w:rsidRPr="004C74CC">
              <w:rPr>
                <w:rStyle w:val="Hyperlink"/>
                <w:noProof/>
                <w:lang w:val="en-GB"/>
              </w:rPr>
              <w:t>35102 LC La France Moderne B</w:t>
            </w:r>
            <w:r w:rsidRPr="004C74CC">
              <w:rPr>
                <w:noProof/>
                <w:webHidden/>
              </w:rPr>
              <w:tab/>
              <w:t>14</w:t>
            </w:r>
          </w:hyperlink>
        </w:p>
        <w:p w14:paraId="2899A9C9" w14:textId="18BE0C93" w:rsidR="00372022" w:rsidRPr="004C74CC" w:rsidRDefault="00372022" w:rsidP="0015263C">
          <w:pPr>
            <w:pStyle w:val="TOC2"/>
            <w:tabs>
              <w:tab w:val="right" w:leader="dot" w:pos="9629"/>
            </w:tabs>
            <w:rPr>
              <w:rFonts w:eastAsiaTheme="minorEastAsia"/>
              <w:noProof/>
              <w:kern w:val="2"/>
              <w:sz w:val="24"/>
              <w:szCs w:val="24"/>
              <w:lang w:val="en-GB" w:eastAsia="en-GB"/>
              <w14:ligatures w14:val="standardContextual"/>
            </w:rPr>
          </w:pPr>
          <w:hyperlink w:anchor="_Toc161223984" w:history="1">
            <w:r w:rsidRPr="004C74CC">
              <w:rPr>
                <w:rStyle w:val="Hyperlink"/>
                <w:noProof/>
                <w:lang w:val="en-GB"/>
              </w:rPr>
              <w:t>39278 LI Global French: Communities, Politics and International Relations</w:t>
            </w:r>
            <w:r w:rsidRPr="004C74CC">
              <w:rPr>
                <w:noProof/>
                <w:webHidden/>
              </w:rPr>
              <w:tab/>
            </w:r>
            <w:r w:rsidR="0015263C" w:rsidRPr="004C74CC">
              <w:rPr>
                <w:noProof/>
                <w:webHidden/>
              </w:rPr>
              <w:t>15</w:t>
            </w:r>
          </w:hyperlink>
        </w:p>
        <w:p w14:paraId="2A134F66" w14:textId="163B6739" w:rsidR="00372022" w:rsidRPr="004C74CC" w:rsidRDefault="00372022">
          <w:pPr>
            <w:pStyle w:val="TOC1"/>
            <w:tabs>
              <w:tab w:val="right" w:leader="dot" w:pos="9629"/>
            </w:tabs>
            <w:rPr>
              <w:rFonts w:eastAsiaTheme="minorEastAsia"/>
              <w:noProof/>
              <w:kern w:val="2"/>
              <w:sz w:val="24"/>
              <w:szCs w:val="24"/>
              <w:lang w:val="en-GB" w:eastAsia="en-GB"/>
              <w14:ligatures w14:val="standardContextual"/>
            </w:rPr>
          </w:pPr>
          <w:hyperlink w:anchor="_Toc161223987" w:history="1">
            <w:r w:rsidRPr="004C74CC">
              <w:rPr>
                <w:rStyle w:val="Hyperlink"/>
                <w:noProof/>
                <w:lang w:val="en-GB"/>
              </w:rPr>
              <w:t>German Studies</w:t>
            </w:r>
            <w:r w:rsidRPr="004C74CC">
              <w:rPr>
                <w:noProof/>
                <w:webHidden/>
              </w:rPr>
              <w:tab/>
            </w:r>
            <w:r w:rsidR="0015263C" w:rsidRPr="004C74CC">
              <w:rPr>
                <w:noProof/>
                <w:webHidden/>
              </w:rPr>
              <w:t>16</w:t>
            </w:r>
          </w:hyperlink>
        </w:p>
        <w:p w14:paraId="41D9CB8E" w14:textId="7BA32064" w:rsidR="00372022" w:rsidRPr="004C74CC" w:rsidRDefault="0015263C">
          <w:pPr>
            <w:pStyle w:val="TOC2"/>
            <w:tabs>
              <w:tab w:val="right" w:leader="dot" w:pos="9629"/>
            </w:tabs>
            <w:rPr>
              <w:noProof/>
            </w:rPr>
          </w:pPr>
          <w:hyperlink w:anchor="_Toc161223988" w:history="1">
            <w:r w:rsidRPr="004C74CC">
              <w:rPr>
                <w:rStyle w:val="Hyperlink"/>
                <w:noProof/>
                <w:lang w:val="en-GB"/>
              </w:rPr>
              <w:t>35115 LC Writing Identities in the German-Speaking World B</w:t>
            </w:r>
            <w:r w:rsidR="00372022" w:rsidRPr="004C74CC">
              <w:rPr>
                <w:noProof/>
                <w:webHidden/>
              </w:rPr>
              <w:tab/>
            </w:r>
            <w:r w:rsidRPr="004C74CC">
              <w:rPr>
                <w:noProof/>
                <w:webHidden/>
              </w:rPr>
              <w:t>17</w:t>
            </w:r>
          </w:hyperlink>
        </w:p>
        <w:p w14:paraId="5B62D5B5" w14:textId="0069896A" w:rsidR="00372022" w:rsidRPr="004C74CC" w:rsidRDefault="0015263C" w:rsidP="0015263C">
          <w:pPr>
            <w:pStyle w:val="TOC2"/>
            <w:tabs>
              <w:tab w:val="right" w:leader="dot" w:pos="9629"/>
            </w:tabs>
            <w:rPr>
              <w:rFonts w:eastAsiaTheme="minorEastAsia"/>
              <w:noProof/>
              <w:kern w:val="2"/>
              <w:sz w:val="24"/>
              <w:szCs w:val="24"/>
              <w:lang w:val="en-GB" w:eastAsia="en-GB"/>
              <w14:ligatures w14:val="standardContextual"/>
            </w:rPr>
          </w:pPr>
          <w:hyperlink w:anchor="_Toc161223988" w:history="1">
            <w:r w:rsidRPr="004C74CC">
              <w:rPr>
                <w:rStyle w:val="Hyperlink"/>
                <w:noProof/>
                <w:lang w:val="en-GB"/>
              </w:rPr>
              <w:t>39273 LI Cultures of Protest and Terror in West Germany, 1967-1977</w:t>
            </w:r>
            <w:r w:rsidRPr="004C74CC">
              <w:rPr>
                <w:noProof/>
                <w:webHidden/>
              </w:rPr>
              <w:tab/>
              <w:t>18</w:t>
            </w:r>
          </w:hyperlink>
        </w:p>
        <w:p w14:paraId="0F251518" w14:textId="75595E93" w:rsidR="00372022" w:rsidRPr="004C74CC" w:rsidRDefault="00372022" w:rsidP="003C0CDA">
          <w:pPr>
            <w:pStyle w:val="TOC1"/>
            <w:tabs>
              <w:tab w:val="right" w:leader="dot" w:pos="9629"/>
            </w:tabs>
            <w:rPr>
              <w:rFonts w:eastAsiaTheme="minorEastAsia"/>
              <w:noProof/>
              <w:kern w:val="2"/>
              <w:sz w:val="24"/>
              <w:szCs w:val="24"/>
              <w:lang w:val="en-GB" w:eastAsia="en-GB"/>
              <w14:ligatures w14:val="standardContextual"/>
            </w:rPr>
          </w:pPr>
          <w:hyperlink w:anchor="_Toc161223990" w:history="1">
            <w:r w:rsidRPr="004C74CC">
              <w:rPr>
                <w:rStyle w:val="Hyperlink"/>
                <w:noProof/>
                <w:lang w:val="en-GB"/>
              </w:rPr>
              <w:t>Italian Studies</w:t>
            </w:r>
            <w:r w:rsidRPr="004C74CC">
              <w:rPr>
                <w:noProof/>
                <w:webHidden/>
              </w:rPr>
              <w:tab/>
            </w:r>
            <w:r w:rsidR="0015263C" w:rsidRPr="004C74CC">
              <w:rPr>
                <w:noProof/>
                <w:webHidden/>
              </w:rPr>
              <w:t>19</w:t>
            </w:r>
          </w:hyperlink>
        </w:p>
        <w:p w14:paraId="4CA6D4A9" w14:textId="492FB123" w:rsidR="00372022" w:rsidRDefault="008A6919" w:rsidP="003C0CDA">
          <w:pPr>
            <w:pStyle w:val="TOC2"/>
            <w:tabs>
              <w:tab w:val="right" w:leader="dot" w:pos="9629"/>
            </w:tabs>
            <w:rPr>
              <w:noProof/>
            </w:rPr>
          </w:pPr>
          <w:hyperlink w:anchor="_Toc161223992" w:history="1">
            <w:r w:rsidRPr="008A6919">
              <w:rPr>
                <w:rStyle w:val="Hyperlink"/>
                <w:noProof/>
                <w:lang w:val="en-GB"/>
              </w:rPr>
              <w:t>35113 LC Visions of Italy: Modern Italy in the Making B</w:t>
            </w:r>
            <w:r w:rsidR="00372022" w:rsidRPr="004C74CC">
              <w:rPr>
                <w:noProof/>
                <w:webHidden/>
              </w:rPr>
              <w:tab/>
            </w:r>
            <w:r w:rsidR="0015263C" w:rsidRPr="004C74CC">
              <w:rPr>
                <w:noProof/>
                <w:webHidden/>
              </w:rPr>
              <w:t>20</w:t>
            </w:r>
          </w:hyperlink>
        </w:p>
        <w:p w14:paraId="61D73F4A" w14:textId="5A3E9773" w:rsidR="008A6919" w:rsidRPr="008A6919" w:rsidRDefault="008A6919" w:rsidP="008A6919">
          <w:pPr>
            <w:pStyle w:val="TOC2"/>
            <w:tabs>
              <w:tab w:val="right" w:leader="dot" w:pos="9629"/>
            </w:tabs>
            <w:rPr>
              <w:rFonts w:eastAsiaTheme="minorEastAsia"/>
              <w:noProof/>
              <w:kern w:val="2"/>
              <w:sz w:val="24"/>
              <w:szCs w:val="24"/>
              <w:lang w:val="en-GB" w:eastAsia="en-GB"/>
              <w14:ligatures w14:val="standardContextual"/>
            </w:rPr>
          </w:pPr>
          <w:hyperlink w:anchor="_Toc161223992" w:history="1">
            <w:r w:rsidRPr="008A6919">
              <w:rPr>
                <w:rStyle w:val="Hyperlink"/>
                <w:noProof/>
                <w:lang w:val="en-GB"/>
              </w:rPr>
              <w:t>30223 LI Italian Core IV – Advanced: Icons of Italy</w:t>
            </w:r>
            <w:r w:rsidRPr="008A6919">
              <w:rPr>
                <w:noProof/>
                <w:webHidden/>
              </w:rPr>
              <w:tab/>
              <w:t>21</w:t>
            </w:r>
          </w:hyperlink>
        </w:p>
        <w:p w14:paraId="37393A13" w14:textId="257F32B1" w:rsidR="00372022" w:rsidRPr="008A6919" w:rsidRDefault="00372022">
          <w:pPr>
            <w:pStyle w:val="TOC2"/>
            <w:tabs>
              <w:tab w:val="right" w:leader="dot" w:pos="9629"/>
            </w:tabs>
            <w:rPr>
              <w:rFonts w:eastAsiaTheme="minorEastAsia"/>
              <w:noProof/>
              <w:kern w:val="2"/>
              <w:sz w:val="24"/>
              <w:szCs w:val="24"/>
              <w:lang w:val="en-GB" w:eastAsia="en-GB"/>
              <w14:ligatures w14:val="standardContextual"/>
            </w:rPr>
          </w:pPr>
          <w:hyperlink w:anchor="_Toc161223994" w:history="1">
            <w:r w:rsidRPr="008A6919">
              <w:rPr>
                <w:rStyle w:val="Hyperlink"/>
                <w:noProof/>
                <w:lang w:val="en-GB"/>
              </w:rPr>
              <w:t>30135 LI Italian Core IV – Intermediate: Icons of Italy</w:t>
            </w:r>
            <w:r w:rsidRPr="008A6919">
              <w:rPr>
                <w:noProof/>
                <w:webHidden/>
              </w:rPr>
              <w:tab/>
            </w:r>
            <w:r w:rsidR="0015263C" w:rsidRPr="008A6919">
              <w:rPr>
                <w:noProof/>
                <w:webHidden/>
              </w:rPr>
              <w:t>2</w:t>
            </w:r>
            <w:r w:rsidR="008A6919" w:rsidRPr="008A6919">
              <w:rPr>
                <w:noProof/>
                <w:webHidden/>
              </w:rPr>
              <w:t>2</w:t>
            </w:r>
          </w:hyperlink>
        </w:p>
        <w:p w14:paraId="274E5015" w14:textId="77629901" w:rsidR="00372022" w:rsidRPr="008A6919" w:rsidRDefault="00372022" w:rsidP="0015263C">
          <w:pPr>
            <w:pStyle w:val="TOC2"/>
            <w:tabs>
              <w:tab w:val="right" w:leader="dot" w:pos="9629"/>
            </w:tabs>
            <w:rPr>
              <w:rFonts w:eastAsiaTheme="minorEastAsia"/>
              <w:noProof/>
              <w:kern w:val="2"/>
              <w:sz w:val="24"/>
              <w:szCs w:val="24"/>
              <w:lang w:val="en-GB" w:eastAsia="en-GB"/>
              <w14:ligatures w14:val="standardContextual"/>
            </w:rPr>
          </w:pPr>
          <w:hyperlink w:anchor="_Toc161223995" w:history="1">
            <w:r w:rsidRPr="008A6919">
              <w:rPr>
                <w:rStyle w:val="Hyperlink"/>
                <w:rFonts w:ascii="Calibri" w:hAnsi="Calibri" w:cs="Calibri"/>
                <w:noProof/>
                <w:lang w:val="en-GB"/>
              </w:rPr>
              <w:t xml:space="preserve">33722 </w:t>
            </w:r>
            <w:r w:rsidRPr="008A6919">
              <w:rPr>
                <w:rStyle w:val="Hyperlink"/>
                <w:noProof/>
                <w:lang w:val="en-GB"/>
              </w:rPr>
              <w:t>LH Italian Core VII – Language and Contexts</w:t>
            </w:r>
            <w:r w:rsidRPr="008A6919">
              <w:rPr>
                <w:noProof/>
                <w:webHidden/>
              </w:rPr>
              <w:tab/>
            </w:r>
            <w:r w:rsidR="0015263C" w:rsidRPr="008A6919">
              <w:rPr>
                <w:noProof/>
                <w:webHidden/>
              </w:rPr>
              <w:t>2</w:t>
            </w:r>
            <w:r w:rsidR="008A6919" w:rsidRPr="008A6919">
              <w:rPr>
                <w:noProof/>
                <w:webHidden/>
              </w:rPr>
              <w:t>3</w:t>
            </w:r>
          </w:hyperlink>
        </w:p>
        <w:p w14:paraId="2C77EA3A" w14:textId="12176DFA" w:rsidR="00372022" w:rsidRPr="008A6919" w:rsidRDefault="00372022" w:rsidP="003C0CDA">
          <w:pPr>
            <w:pStyle w:val="TOC1"/>
            <w:tabs>
              <w:tab w:val="right" w:leader="dot" w:pos="9629"/>
            </w:tabs>
            <w:rPr>
              <w:rFonts w:eastAsiaTheme="minorEastAsia"/>
              <w:noProof/>
              <w:kern w:val="2"/>
              <w:sz w:val="24"/>
              <w:szCs w:val="24"/>
              <w:lang w:val="en-GB" w:eastAsia="en-GB"/>
              <w14:ligatures w14:val="standardContextual"/>
            </w:rPr>
          </w:pPr>
          <w:hyperlink w:anchor="_Toc161223997" w:history="1">
            <w:r w:rsidRPr="008A6919">
              <w:rPr>
                <w:rStyle w:val="Hyperlink"/>
                <w:noProof/>
                <w:lang w:val="en-GB"/>
              </w:rPr>
              <w:t>Japanese Studies</w:t>
            </w:r>
            <w:r w:rsidRPr="008A6919">
              <w:rPr>
                <w:noProof/>
                <w:webHidden/>
              </w:rPr>
              <w:tab/>
            </w:r>
            <w:r w:rsidR="0015263C" w:rsidRPr="008A6919">
              <w:rPr>
                <w:noProof/>
                <w:webHidden/>
              </w:rPr>
              <w:t>2</w:t>
            </w:r>
            <w:r w:rsidR="008A6919" w:rsidRPr="008A6919">
              <w:rPr>
                <w:noProof/>
                <w:webHidden/>
              </w:rPr>
              <w:t>5</w:t>
            </w:r>
          </w:hyperlink>
        </w:p>
        <w:p w14:paraId="28264056" w14:textId="41682C69" w:rsidR="00372022" w:rsidRPr="008A6919" w:rsidRDefault="00372022" w:rsidP="003C0CDA">
          <w:pPr>
            <w:pStyle w:val="TOC2"/>
            <w:tabs>
              <w:tab w:val="right" w:leader="dot" w:pos="9629"/>
            </w:tabs>
            <w:rPr>
              <w:rFonts w:eastAsiaTheme="minorEastAsia"/>
              <w:noProof/>
              <w:kern w:val="2"/>
              <w:sz w:val="24"/>
              <w:szCs w:val="24"/>
              <w:lang w:val="en-GB" w:eastAsia="en-GB"/>
              <w14:ligatures w14:val="standardContextual"/>
            </w:rPr>
          </w:pPr>
          <w:hyperlink w:anchor="_Toc161223999" w:history="1">
            <w:r w:rsidRPr="008A6919">
              <w:rPr>
                <w:rStyle w:val="Hyperlink"/>
                <w:noProof/>
                <w:lang w:val="en-GB"/>
              </w:rPr>
              <w:t>26156 LI Japanese Language Intermediate II</w:t>
            </w:r>
            <w:r w:rsidRPr="008A6919">
              <w:rPr>
                <w:noProof/>
                <w:webHidden/>
              </w:rPr>
              <w:tab/>
            </w:r>
            <w:r w:rsidR="0015263C" w:rsidRPr="008A6919">
              <w:rPr>
                <w:noProof/>
                <w:webHidden/>
              </w:rPr>
              <w:t>2</w:t>
            </w:r>
            <w:r w:rsidR="008A6919" w:rsidRPr="008A6919">
              <w:rPr>
                <w:noProof/>
                <w:webHidden/>
              </w:rPr>
              <w:t>6</w:t>
            </w:r>
          </w:hyperlink>
        </w:p>
        <w:p w14:paraId="5E7EE88D" w14:textId="4A861BE2" w:rsidR="00372022" w:rsidRPr="008A6919" w:rsidRDefault="00372022">
          <w:pPr>
            <w:pStyle w:val="TOC2"/>
            <w:tabs>
              <w:tab w:val="right" w:leader="dot" w:pos="9629"/>
            </w:tabs>
            <w:rPr>
              <w:rFonts w:eastAsiaTheme="minorEastAsia"/>
              <w:noProof/>
              <w:kern w:val="2"/>
              <w:sz w:val="24"/>
              <w:szCs w:val="24"/>
              <w:lang w:val="en-GB" w:eastAsia="en-GB"/>
              <w14:ligatures w14:val="standardContextual"/>
            </w:rPr>
          </w:pPr>
          <w:hyperlink w:anchor="_Toc161224001" w:history="1">
            <w:r w:rsidRPr="008A6919">
              <w:rPr>
                <w:rStyle w:val="Hyperlink"/>
                <w:noProof/>
                <w:lang w:val="en-GB"/>
              </w:rPr>
              <w:t>20694 LH Japanese Language Advanced II</w:t>
            </w:r>
            <w:r w:rsidRPr="008A6919">
              <w:rPr>
                <w:noProof/>
                <w:webHidden/>
              </w:rPr>
              <w:tab/>
            </w:r>
            <w:r w:rsidR="0015263C" w:rsidRPr="008A6919">
              <w:rPr>
                <w:noProof/>
                <w:webHidden/>
              </w:rPr>
              <w:t>2</w:t>
            </w:r>
            <w:r w:rsidR="008A6919" w:rsidRPr="008A6919">
              <w:rPr>
                <w:noProof/>
                <w:webHidden/>
              </w:rPr>
              <w:t>7</w:t>
            </w:r>
          </w:hyperlink>
        </w:p>
        <w:p w14:paraId="45AC43BC" w14:textId="12F84F76" w:rsidR="00372022" w:rsidRPr="008A6919" w:rsidRDefault="00372022">
          <w:pPr>
            <w:pStyle w:val="TOC1"/>
            <w:tabs>
              <w:tab w:val="right" w:leader="dot" w:pos="9629"/>
            </w:tabs>
            <w:rPr>
              <w:rFonts w:eastAsiaTheme="minorEastAsia"/>
              <w:noProof/>
              <w:kern w:val="2"/>
              <w:sz w:val="24"/>
              <w:szCs w:val="24"/>
              <w:lang w:val="en-GB" w:eastAsia="en-GB"/>
              <w14:ligatures w14:val="standardContextual"/>
            </w:rPr>
          </w:pPr>
          <w:hyperlink w:anchor="_Toc161224002" w:history="1">
            <w:r w:rsidRPr="008A6919">
              <w:rPr>
                <w:rStyle w:val="Hyperlink"/>
                <w:noProof/>
                <w:lang w:val="en-GB"/>
              </w:rPr>
              <w:t>Portuguese Studies</w:t>
            </w:r>
            <w:r w:rsidRPr="008A6919">
              <w:rPr>
                <w:noProof/>
                <w:webHidden/>
              </w:rPr>
              <w:tab/>
            </w:r>
            <w:r w:rsidR="0015263C" w:rsidRPr="008A6919">
              <w:rPr>
                <w:noProof/>
                <w:webHidden/>
              </w:rPr>
              <w:t>2</w:t>
            </w:r>
            <w:r w:rsidR="008A6919" w:rsidRPr="008A6919">
              <w:rPr>
                <w:noProof/>
                <w:webHidden/>
              </w:rPr>
              <w:t>8</w:t>
            </w:r>
          </w:hyperlink>
        </w:p>
        <w:p w14:paraId="7CAF6D51" w14:textId="03A9694E" w:rsidR="00372022" w:rsidRPr="008A6919" w:rsidRDefault="008A6919">
          <w:pPr>
            <w:pStyle w:val="TOC2"/>
            <w:tabs>
              <w:tab w:val="right" w:leader="dot" w:pos="9629"/>
            </w:tabs>
            <w:rPr>
              <w:rFonts w:eastAsiaTheme="minorEastAsia"/>
              <w:noProof/>
              <w:kern w:val="2"/>
              <w:sz w:val="24"/>
              <w:szCs w:val="24"/>
              <w:lang w:val="en-GB" w:eastAsia="en-GB"/>
              <w14:ligatures w14:val="standardContextual"/>
            </w:rPr>
          </w:pPr>
          <w:hyperlink w:anchor="_Toc161224003" w:history="1">
            <w:r w:rsidRPr="008A6919">
              <w:rPr>
                <w:rStyle w:val="Hyperlink"/>
                <w:noProof/>
                <w:lang w:val="en-GB"/>
              </w:rPr>
              <w:t>37019 LC Roots of Inequality: Race, Gender and the Legacies of Colonialism in the Global North</w:t>
            </w:r>
            <w:r w:rsidR="00372022" w:rsidRPr="008A6919">
              <w:rPr>
                <w:noProof/>
                <w:webHidden/>
              </w:rPr>
              <w:tab/>
            </w:r>
            <w:r w:rsidR="0015263C" w:rsidRPr="008A6919">
              <w:rPr>
                <w:noProof/>
                <w:webHidden/>
              </w:rPr>
              <w:t>2</w:t>
            </w:r>
            <w:r w:rsidRPr="008A6919">
              <w:rPr>
                <w:noProof/>
                <w:webHidden/>
              </w:rPr>
              <w:t>9</w:t>
            </w:r>
          </w:hyperlink>
        </w:p>
        <w:p w14:paraId="6ACDDCE3" w14:textId="351D3EEA" w:rsidR="00372022" w:rsidRPr="008A6919" w:rsidRDefault="00372022" w:rsidP="003C0CDA">
          <w:pPr>
            <w:pStyle w:val="TOC1"/>
            <w:tabs>
              <w:tab w:val="right" w:leader="dot" w:pos="9629"/>
            </w:tabs>
            <w:rPr>
              <w:rFonts w:eastAsiaTheme="minorEastAsia"/>
              <w:noProof/>
              <w:kern w:val="2"/>
              <w:sz w:val="24"/>
              <w:szCs w:val="24"/>
              <w:lang w:val="en-GB" w:eastAsia="en-GB"/>
              <w14:ligatures w14:val="standardContextual"/>
            </w:rPr>
          </w:pPr>
          <w:hyperlink w:anchor="_Toc161224004" w:history="1">
            <w:r w:rsidRPr="008A6919">
              <w:rPr>
                <w:rStyle w:val="Hyperlink"/>
                <w:noProof/>
                <w:lang w:val="en-GB"/>
              </w:rPr>
              <w:t>Russian Studies</w:t>
            </w:r>
            <w:r w:rsidRPr="008A6919">
              <w:rPr>
                <w:noProof/>
                <w:webHidden/>
              </w:rPr>
              <w:tab/>
            </w:r>
            <w:r w:rsidR="008A6919" w:rsidRPr="008A6919">
              <w:rPr>
                <w:noProof/>
                <w:webHidden/>
              </w:rPr>
              <w:t>30</w:t>
            </w:r>
          </w:hyperlink>
        </w:p>
        <w:p w14:paraId="6C1DD8B3" w14:textId="2637F90E" w:rsidR="00372022" w:rsidRPr="008A6919" w:rsidRDefault="00372022" w:rsidP="003C0CDA">
          <w:pPr>
            <w:pStyle w:val="TOC2"/>
            <w:tabs>
              <w:tab w:val="right" w:leader="dot" w:pos="9629"/>
            </w:tabs>
            <w:rPr>
              <w:rFonts w:eastAsiaTheme="minorEastAsia"/>
              <w:noProof/>
              <w:kern w:val="2"/>
              <w:sz w:val="24"/>
              <w:szCs w:val="24"/>
              <w:lang w:val="en-GB" w:eastAsia="en-GB"/>
              <w14:ligatures w14:val="standardContextual"/>
            </w:rPr>
          </w:pPr>
          <w:hyperlink w:anchor="_Toc161224006" w:history="1">
            <w:r w:rsidRPr="008A6919">
              <w:rPr>
                <w:rStyle w:val="Hyperlink"/>
                <w:noProof/>
                <w:lang w:val="en-GB"/>
              </w:rPr>
              <w:t>30225 LI Russian Core IV – Advanced: Understanding Russia and the Russians</w:t>
            </w:r>
            <w:r w:rsidRPr="008A6919">
              <w:rPr>
                <w:noProof/>
                <w:webHidden/>
              </w:rPr>
              <w:tab/>
            </w:r>
            <w:r w:rsidR="0015263C" w:rsidRPr="008A6919">
              <w:rPr>
                <w:noProof/>
                <w:webHidden/>
              </w:rPr>
              <w:t>3</w:t>
            </w:r>
            <w:r w:rsidR="008A6919" w:rsidRPr="008A6919">
              <w:rPr>
                <w:noProof/>
                <w:webHidden/>
              </w:rPr>
              <w:t>1</w:t>
            </w:r>
          </w:hyperlink>
        </w:p>
        <w:p w14:paraId="7427FACD" w14:textId="42438CED" w:rsidR="00372022" w:rsidRPr="008A6919" w:rsidRDefault="00372022" w:rsidP="003C0CDA">
          <w:pPr>
            <w:pStyle w:val="TOC2"/>
            <w:tabs>
              <w:tab w:val="right" w:leader="dot" w:pos="9629"/>
            </w:tabs>
            <w:rPr>
              <w:rFonts w:eastAsiaTheme="minorEastAsia"/>
              <w:noProof/>
              <w:kern w:val="2"/>
              <w:sz w:val="24"/>
              <w:szCs w:val="24"/>
              <w:lang w:val="en-GB" w:eastAsia="en-GB"/>
              <w14:ligatures w14:val="standardContextual"/>
            </w:rPr>
          </w:pPr>
          <w:hyperlink w:anchor="_Toc161224008" w:history="1">
            <w:r w:rsidRPr="008A6919">
              <w:rPr>
                <w:rStyle w:val="Hyperlink"/>
                <w:noProof/>
                <w:lang w:val="en-GB"/>
              </w:rPr>
              <w:t>30138 LI Russian Core IV – Intermediate: Understanding Russia and the Russians</w:t>
            </w:r>
            <w:r w:rsidRPr="008A6919">
              <w:rPr>
                <w:noProof/>
                <w:webHidden/>
              </w:rPr>
              <w:tab/>
            </w:r>
            <w:r w:rsidR="0015263C" w:rsidRPr="008A6919">
              <w:rPr>
                <w:noProof/>
                <w:webHidden/>
              </w:rPr>
              <w:t>3</w:t>
            </w:r>
            <w:r w:rsidR="008A6919" w:rsidRPr="008A6919">
              <w:rPr>
                <w:noProof/>
                <w:webHidden/>
              </w:rPr>
              <w:t>2</w:t>
            </w:r>
          </w:hyperlink>
        </w:p>
        <w:p w14:paraId="323A1899" w14:textId="0373F82C" w:rsidR="00372022" w:rsidRPr="008A6919" w:rsidRDefault="00372022" w:rsidP="004641FB">
          <w:pPr>
            <w:pStyle w:val="TOC2"/>
            <w:tabs>
              <w:tab w:val="right" w:leader="dot" w:pos="9629"/>
            </w:tabs>
            <w:rPr>
              <w:rFonts w:eastAsiaTheme="minorEastAsia"/>
              <w:noProof/>
              <w:kern w:val="2"/>
              <w:sz w:val="24"/>
              <w:szCs w:val="24"/>
              <w:lang w:val="en-GB" w:eastAsia="en-GB"/>
              <w14:ligatures w14:val="standardContextual"/>
            </w:rPr>
          </w:pPr>
          <w:hyperlink w:anchor="_Toc161224010" w:history="1">
            <w:r w:rsidRPr="008A6919">
              <w:rPr>
                <w:rStyle w:val="Hyperlink"/>
                <w:noProof/>
                <w:lang w:val="en-GB"/>
              </w:rPr>
              <w:t>33738 LH Russian Core VII – Language and Contexts</w:t>
            </w:r>
            <w:r w:rsidRPr="008A6919">
              <w:rPr>
                <w:noProof/>
                <w:webHidden/>
              </w:rPr>
              <w:tab/>
            </w:r>
            <w:r w:rsidR="0015263C" w:rsidRPr="008A6919">
              <w:rPr>
                <w:noProof/>
                <w:webHidden/>
              </w:rPr>
              <w:t>3</w:t>
            </w:r>
            <w:r w:rsidR="008A6919" w:rsidRPr="008A6919">
              <w:rPr>
                <w:noProof/>
                <w:webHidden/>
              </w:rPr>
              <w:t>3</w:t>
            </w:r>
          </w:hyperlink>
        </w:p>
        <w:p w14:paraId="79CE61AC" w14:textId="2BE9A636" w:rsidR="00372022" w:rsidRPr="008A6919" w:rsidRDefault="00372022">
          <w:pPr>
            <w:pStyle w:val="TOC1"/>
            <w:tabs>
              <w:tab w:val="right" w:leader="dot" w:pos="9629"/>
            </w:tabs>
            <w:rPr>
              <w:rFonts w:eastAsiaTheme="minorEastAsia"/>
              <w:noProof/>
              <w:kern w:val="2"/>
              <w:sz w:val="24"/>
              <w:szCs w:val="24"/>
              <w:lang w:val="en-GB" w:eastAsia="en-GB"/>
              <w14:ligatures w14:val="standardContextual"/>
            </w:rPr>
          </w:pPr>
          <w:hyperlink w:anchor="_Toc161224012" w:history="1">
            <w:r w:rsidRPr="008A6919">
              <w:rPr>
                <w:rStyle w:val="Hyperlink"/>
                <w:noProof/>
                <w:lang w:val="en-GB"/>
              </w:rPr>
              <w:t>Spanish Studies</w:t>
            </w:r>
            <w:r w:rsidRPr="008A6919">
              <w:rPr>
                <w:noProof/>
                <w:webHidden/>
              </w:rPr>
              <w:tab/>
            </w:r>
            <w:r w:rsidR="0015263C" w:rsidRPr="008A6919">
              <w:rPr>
                <w:noProof/>
                <w:webHidden/>
              </w:rPr>
              <w:t>3</w:t>
            </w:r>
            <w:r w:rsidR="008A6919" w:rsidRPr="008A6919">
              <w:rPr>
                <w:noProof/>
                <w:webHidden/>
              </w:rPr>
              <w:t>4</w:t>
            </w:r>
          </w:hyperlink>
        </w:p>
        <w:p w14:paraId="7D85F73F" w14:textId="5F2B5813" w:rsidR="00372022" w:rsidRPr="008A6919" w:rsidRDefault="004C74CC">
          <w:pPr>
            <w:pStyle w:val="TOC2"/>
            <w:tabs>
              <w:tab w:val="right" w:leader="dot" w:pos="9629"/>
            </w:tabs>
            <w:rPr>
              <w:noProof/>
            </w:rPr>
          </w:pPr>
          <w:hyperlink w:anchor="_Toc161224013" w:history="1">
            <w:r w:rsidRPr="008A6919">
              <w:rPr>
                <w:rStyle w:val="Hyperlink"/>
                <w:noProof/>
                <w:lang w:val="en-GB"/>
              </w:rPr>
              <w:t>34908 LC Unity, Diversity and the Re-shaping of the New World: Latin America since 1900</w:t>
            </w:r>
            <w:r w:rsidR="00372022" w:rsidRPr="008A6919">
              <w:rPr>
                <w:noProof/>
                <w:webHidden/>
              </w:rPr>
              <w:tab/>
            </w:r>
            <w:r w:rsidRPr="008A6919">
              <w:rPr>
                <w:noProof/>
                <w:webHidden/>
              </w:rPr>
              <w:t>3</w:t>
            </w:r>
            <w:r w:rsidR="008A6919" w:rsidRPr="008A6919">
              <w:rPr>
                <w:noProof/>
                <w:webHidden/>
              </w:rPr>
              <w:t>5</w:t>
            </w:r>
          </w:hyperlink>
        </w:p>
        <w:p w14:paraId="63354554" w14:textId="2731B6B6" w:rsidR="004C74CC" w:rsidRPr="008A6919" w:rsidRDefault="004C74CC" w:rsidP="004C74CC">
          <w:pPr>
            <w:pStyle w:val="TOC2"/>
            <w:tabs>
              <w:tab w:val="right" w:leader="dot" w:pos="9629"/>
            </w:tabs>
            <w:rPr>
              <w:rFonts w:eastAsiaTheme="minorEastAsia"/>
              <w:noProof/>
              <w:kern w:val="2"/>
              <w:sz w:val="24"/>
              <w:szCs w:val="24"/>
              <w:lang w:val="en-GB" w:eastAsia="en-GB"/>
              <w14:ligatures w14:val="standardContextual"/>
            </w:rPr>
          </w:pPr>
          <w:hyperlink w:anchor="_Toc161224013" w:history="1">
            <w:r w:rsidRPr="008A6919">
              <w:rPr>
                <w:rStyle w:val="Hyperlink"/>
                <w:noProof/>
                <w:lang w:val="en-GB"/>
              </w:rPr>
              <w:t>35098 LC Figuring and Re-figuring the Hispanic World in Visual Culture B</w:t>
            </w:r>
            <w:r w:rsidRPr="008A6919">
              <w:rPr>
                <w:noProof/>
                <w:webHidden/>
              </w:rPr>
              <w:tab/>
              <w:t>3</w:t>
            </w:r>
            <w:r w:rsidR="008A6919" w:rsidRPr="008A6919">
              <w:rPr>
                <w:noProof/>
                <w:webHidden/>
              </w:rPr>
              <w:t>6</w:t>
            </w:r>
          </w:hyperlink>
        </w:p>
        <w:p w14:paraId="7767C674" w14:textId="2F3243C8" w:rsidR="004C74CC" w:rsidRPr="008A6919" w:rsidRDefault="004C74CC" w:rsidP="004C74CC">
          <w:pPr>
            <w:pStyle w:val="TOC2"/>
            <w:tabs>
              <w:tab w:val="right" w:leader="dot" w:pos="9629"/>
            </w:tabs>
            <w:rPr>
              <w:rFonts w:eastAsiaTheme="minorEastAsia"/>
              <w:noProof/>
              <w:kern w:val="2"/>
              <w:sz w:val="24"/>
              <w:szCs w:val="24"/>
              <w:lang w:val="en-GB" w:eastAsia="en-GB"/>
              <w14:ligatures w14:val="standardContextual"/>
            </w:rPr>
          </w:pPr>
          <w:hyperlink w:anchor="_Toc161224013" w:history="1">
            <w:r w:rsidRPr="008A6919">
              <w:rPr>
                <w:rStyle w:val="Hyperlink"/>
                <w:noProof/>
                <w:lang w:val="en-GB"/>
              </w:rPr>
              <w:t>30975 LI Icons of the Hispanic World</w:t>
            </w:r>
            <w:r w:rsidRPr="008A6919">
              <w:rPr>
                <w:noProof/>
                <w:webHidden/>
              </w:rPr>
              <w:tab/>
              <w:t>3</w:t>
            </w:r>
            <w:r w:rsidR="008A6919" w:rsidRPr="008A6919">
              <w:rPr>
                <w:noProof/>
                <w:webHidden/>
              </w:rPr>
              <w:t>7</w:t>
            </w:r>
          </w:hyperlink>
        </w:p>
        <w:p w14:paraId="118A1625" w14:textId="7BEFFCFF" w:rsidR="00372022" w:rsidRPr="008A6919" w:rsidRDefault="00372022" w:rsidP="004641FB">
          <w:pPr>
            <w:pStyle w:val="TOC2"/>
            <w:tabs>
              <w:tab w:val="right" w:leader="dot" w:pos="9629"/>
            </w:tabs>
            <w:rPr>
              <w:rFonts w:eastAsiaTheme="minorEastAsia"/>
              <w:noProof/>
              <w:kern w:val="2"/>
              <w:sz w:val="24"/>
              <w:szCs w:val="24"/>
              <w:lang w:val="en-GB" w:eastAsia="en-GB"/>
              <w14:ligatures w14:val="standardContextual"/>
            </w:rPr>
          </w:pPr>
          <w:hyperlink w:anchor="_Toc161224014" w:history="1">
            <w:r w:rsidRPr="008A6919">
              <w:rPr>
                <w:rStyle w:val="Hyperlink"/>
                <w:noProof/>
                <w:lang w:val="en-GB"/>
              </w:rPr>
              <w:t>30354 LH Advanced Spanish Translation for Erasmus Students (Semester 2)</w:t>
            </w:r>
            <w:r w:rsidRPr="008A6919">
              <w:rPr>
                <w:noProof/>
                <w:webHidden/>
              </w:rPr>
              <w:tab/>
            </w:r>
            <w:r w:rsidR="004C74CC" w:rsidRPr="008A6919">
              <w:rPr>
                <w:noProof/>
                <w:webHidden/>
              </w:rPr>
              <w:t>3</w:t>
            </w:r>
            <w:r w:rsidR="008A6919" w:rsidRPr="008A6919">
              <w:rPr>
                <w:noProof/>
                <w:webHidden/>
              </w:rPr>
              <w:t>8</w:t>
            </w:r>
          </w:hyperlink>
        </w:p>
        <w:p w14:paraId="198B88BA" w14:textId="144DA5FF" w:rsidR="007B7AC0" w:rsidRDefault="00372022" w:rsidP="00DC0157">
          <w:pPr>
            <w:pStyle w:val="TOC2"/>
            <w:tabs>
              <w:tab w:val="right" w:leader="dot" w:pos="9629"/>
            </w:tabs>
            <w:rPr>
              <w:noProof/>
            </w:rPr>
          </w:pPr>
          <w:hyperlink w:anchor="_Toc161224017" w:history="1">
            <w:r w:rsidRPr="008A6919">
              <w:rPr>
                <w:rStyle w:val="Hyperlink"/>
                <w:noProof/>
              </w:rPr>
              <w:t xml:space="preserve">34941 </w:t>
            </w:r>
            <w:r w:rsidRPr="008A6919">
              <w:rPr>
                <w:rStyle w:val="Hyperlink"/>
                <w:rFonts w:eastAsia="Arial Unicode MS" w:cs="Arial Unicode MS"/>
                <w:noProof/>
              </w:rPr>
              <w:t>LH The Marginal Other in the Hispanic World</w:t>
            </w:r>
            <w:r w:rsidRPr="008A6919">
              <w:rPr>
                <w:noProof/>
                <w:webHidden/>
              </w:rPr>
              <w:tab/>
            </w:r>
            <w:r w:rsidR="004C74CC" w:rsidRPr="008A6919">
              <w:rPr>
                <w:noProof/>
                <w:webHidden/>
              </w:rPr>
              <w:t>3</w:t>
            </w:r>
            <w:r w:rsidR="008A6919" w:rsidRPr="008A6919">
              <w:rPr>
                <w:noProof/>
                <w:webHidden/>
              </w:rPr>
              <w:t>9</w:t>
            </w:r>
          </w:hyperlink>
        </w:p>
        <w:p w14:paraId="08D2233D" w14:textId="12F7E0E7" w:rsidR="00E3074F" w:rsidRDefault="00E3074F" w:rsidP="00E3074F">
          <w:pPr>
            <w:pStyle w:val="TOC1"/>
            <w:tabs>
              <w:tab w:val="right" w:leader="dot" w:pos="9629"/>
            </w:tabs>
            <w:rPr>
              <w:noProof/>
            </w:rPr>
          </w:pPr>
          <w:hyperlink w:anchor="_Toc161224012" w:history="1">
            <w:r>
              <w:rPr>
                <w:rStyle w:val="Hyperlink"/>
                <w:noProof/>
                <w:lang w:val="en-GB"/>
              </w:rPr>
              <w:t>Catalan</w:t>
            </w:r>
            <w:r w:rsidRPr="008A6919">
              <w:rPr>
                <w:rStyle w:val="Hyperlink"/>
                <w:noProof/>
                <w:lang w:val="en-GB"/>
              </w:rPr>
              <w:t xml:space="preserve"> Studies</w:t>
            </w:r>
            <w:r w:rsidRPr="008A6919">
              <w:rPr>
                <w:noProof/>
                <w:webHidden/>
              </w:rPr>
              <w:tab/>
            </w:r>
            <w:r>
              <w:rPr>
                <w:noProof/>
                <w:webHidden/>
              </w:rPr>
              <w:t>40</w:t>
            </w:r>
          </w:hyperlink>
        </w:p>
        <w:p w14:paraId="6C37ED2C" w14:textId="2D254811" w:rsidR="00E3074F" w:rsidRDefault="00E3074F" w:rsidP="00E3074F">
          <w:pPr>
            <w:pStyle w:val="TOC2"/>
            <w:tabs>
              <w:tab w:val="right" w:leader="dot" w:pos="9629"/>
            </w:tabs>
            <w:rPr>
              <w:noProof/>
            </w:rPr>
          </w:pPr>
          <w:hyperlink w:anchor="_Toc161224017" w:history="1">
            <w:r w:rsidRPr="00E3074F">
              <w:rPr>
                <w:rStyle w:val="Hyperlink"/>
                <w:noProof/>
              </w:rPr>
              <w:t>33745 LI Beginners Catalan Language B</w:t>
            </w:r>
            <w:r w:rsidRPr="008A6919">
              <w:rPr>
                <w:noProof/>
                <w:webHidden/>
              </w:rPr>
              <w:tab/>
            </w:r>
            <w:r>
              <w:rPr>
                <w:noProof/>
                <w:webHidden/>
              </w:rPr>
              <w:t>41</w:t>
            </w:r>
          </w:hyperlink>
        </w:p>
        <w:p w14:paraId="389294A4" w14:textId="357BCB10" w:rsidR="00E3074F" w:rsidRDefault="00E3074F" w:rsidP="00E3074F">
          <w:pPr>
            <w:pStyle w:val="TOC2"/>
            <w:tabs>
              <w:tab w:val="right" w:leader="dot" w:pos="9629"/>
            </w:tabs>
            <w:rPr>
              <w:noProof/>
            </w:rPr>
          </w:pPr>
          <w:hyperlink w:anchor="_Toc161224017" w:history="1">
            <w:r w:rsidRPr="00E3074F">
              <w:rPr>
                <w:rStyle w:val="Hyperlink"/>
                <w:noProof/>
              </w:rPr>
              <w:t>33749 LI Intermediate Catalan Language B</w:t>
            </w:r>
            <w:r w:rsidRPr="008A6919">
              <w:rPr>
                <w:noProof/>
                <w:webHidden/>
              </w:rPr>
              <w:tab/>
            </w:r>
            <w:r>
              <w:rPr>
                <w:noProof/>
                <w:webHidden/>
              </w:rPr>
              <w:t>42</w:t>
            </w:r>
          </w:hyperlink>
        </w:p>
        <w:p w14:paraId="6A5D2188" w14:textId="25C1F130" w:rsidR="00E3074F" w:rsidRDefault="00E3074F" w:rsidP="00E3074F">
          <w:pPr>
            <w:pStyle w:val="TOC2"/>
            <w:tabs>
              <w:tab w:val="right" w:leader="dot" w:pos="9629"/>
            </w:tabs>
            <w:rPr>
              <w:noProof/>
            </w:rPr>
          </w:pPr>
          <w:hyperlink w:anchor="_Toc161224017" w:history="1">
            <w:r w:rsidRPr="00E3074F">
              <w:rPr>
                <w:rStyle w:val="Hyperlink"/>
                <w:noProof/>
              </w:rPr>
              <w:t>33754 LH Intermediate Catalan Language B</w:t>
            </w:r>
            <w:r w:rsidRPr="008A6919">
              <w:rPr>
                <w:noProof/>
                <w:webHidden/>
              </w:rPr>
              <w:tab/>
            </w:r>
            <w:r>
              <w:rPr>
                <w:noProof/>
                <w:webHidden/>
              </w:rPr>
              <w:t>43</w:t>
            </w:r>
          </w:hyperlink>
        </w:p>
        <w:p w14:paraId="11DC42F7" w14:textId="57CF2109" w:rsidR="00E3074F" w:rsidRDefault="00E3074F" w:rsidP="00E3074F">
          <w:pPr>
            <w:pStyle w:val="TOC2"/>
            <w:tabs>
              <w:tab w:val="right" w:leader="dot" w:pos="9629"/>
            </w:tabs>
            <w:rPr>
              <w:noProof/>
            </w:rPr>
          </w:pPr>
          <w:hyperlink w:anchor="_Toc161224017" w:history="1">
            <w:r w:rsidRPr="00E3074F">
              <w:rPr>
                <w:rStyle w:val="Hyperlink"/>
                <w:noProof/>
              </w:rPr>
              <w:t>33757 LH Advanced Catalan Language B</w:t>
            </w:r>
            <w:r w:rsidRPr="008A6919">
              <w:rPr>
                <w:noProof/>
                <w:webHidden/>
              </w:rPr>
              <w:tab/>
            </w:r>
            <w:r>
              <w:rPr>
                <w:noProof/>
                <w:webHidden/>
              </w:rPr>
              <w:t>44</w:t>
            </w:r>
          </w:hyperlink>
        </w:p>
        <w:p w14:paraId="61F0C163" w14:textId="77777777" w:rsidR="00E3074F" w:rsidRPr="00E3074F" w:rsidRDefault="00E3074F" w:rsidP="00E3074F"/>
        <w:p w14:paraId="65445086" w14:textId="77777777" w:rsidR="00E3074F" w:rsidRPr="00E3074F" w:rsidRDefault="00E3074F" w:rsidP="00E3074F"/>
        <w:p w14:paraId="59CED68E" w14:textId="08B11253" w:rsidR="007B7AC0" w:rsidRDefault="007B7AC0" w:rsidP="00DC0157">
          <w:pPr>
            <w:pStyle w:val="TOC2"/>
            <w:tabs>
              <w:tab w:val="right" w:leader="dot" w:pos="9629"/>
            </w:tabs>
            <w:ind w:left="0"/>
            <w:rPr>
              <w:rFonts w:eastAsiaTheme="minorEastAsia"/>
              <w:noProof/>
              <w:kern w:val="2"/>
              <w:sz w:val="24"/>
              <w:szCs w:val="24"/>
              <w:lang w:val="en-GB" w:eastAsia="en-GB"/>
              <w14:ligatures w14:val="standardContextual"/>
            </w:rPr>
          </w:pPr>
        </w:p>
        <w:p w14:paraId="70AD16E7" w14:textId="77777777" w:rsidR="007B7AC0" w:rsidRPr="007B7AC0" w:rsidRDefault="007B7AC0" w:rsidP="007B7AC0"/>
        <w:p w14:paraId="6EE31AE4" w14:textId="77777777" w:rsidR="007B7AC0" w:rsidRPr="007B7AC0" w:rsidRDefault="007B7AC0" w:rsidP="007B7AC0"/>
        <w:p w14:paraId="4F391504" w14:textId="4660640B" w:rsidR="00F13E5A" w:rsidRPr="009C5CC6" w:rsidRDefault="00A760A1" w:rsidP="002120A3">
          <w:pPr>
            <w:rPr>
              <w:lang w:val="en-GB"/>
            </w:rPr>
            <w:sectPr w:rsidR="00F13E5A" w:rsidRPr="009C5CC6" w:rsidSect="00650E6A">
              <w:footerReference w:type="even" r:id="rId11"/>
              <w:footerReference w:type="default" r:id="rId12"/>
              <w:pgSz w:w="11907" w:h="16840" w:code="9"/>
              <w:pgMar w:top="1134" w:right="1134" w:bottom="1134" w:left="1134" w:header="0" w:footer="210" w:gutter="0"/>
              <w:cols w:space="720"/>
              <w:titlePg/>
              <w:docGrid w:linePitch="326"/>
            </w:sectPr>
          </w:pPr>
          <w:r w:rsidRPr="004C74CC">
            <w:rPr>
              <w:lang w:val="en-GB"/>
            </w:rPr>
            <w:fldChar w:fldCharType="end"/>
          </w:r>
        </w:p>
      </w:sdtContent>
    </w:sdt>
    <w:p w14:paraId="1B2EE4B5" w14:textId="42E29077" w:rsidR="00EB2483" w:rsidRPr="009C5CC6" w:rsidRDefault="00EB2483" w:rsidP="00D32CFC">
      <w:pPr>
        <w:rPr>
          <w:lang w:val="en-GB"/>
        </w:rPr>
      </w:pPr>
    </w:p>
    <w:p w14:paraId="7F879708" w14:textId="77777777" w:rsidR="001F27DF" w:rsidRPr="009C5CC6" w:rsidRDefault="001F27DF" w:rsidP="001F27DF">
      <w:pPr>
        <w:rPr>
          <w:lang w:val="en-GB"/>
        </w:rPr>
      </w:pPr>
    </w:p>
    <w:p w14:paraId="0FBA0C77" w14:textId="77777777" w:rsidR="001F27DF" w:rsidRPr="009C5CC6" w:rsidRDefault="001F27DF" w:rsidP="001F27DF">
      <w:pPr>
        <w:rPr>
          <w:lang w:val="en-GB"/>
        </w:rPr>
      </w:pPr>
    </w:p>
    <w:p w14:paraId="6F7CDCC3" w14:textId="77777777" w:rsidR="001F27DF" w:rsidRPr="009C5CC6" w:rsidRDefault="001F27DF" w:rsidP="001F27DF">
      <w:pPr>
        <w:rPr>
          <w:lang w:val="en-GB"/>
        </w:rPr>
      </w:pPr>
    </w:p>
    <w:p w14:paraId="242E1323" w14:textId="77777777" w:rsidR="001F27DF" w:rsidRPr="009C5CC6" w:rsidRDefault="001F27DF" w:rsidP="001F27DF">
      <w:pPr>
        <w:rPr>
          <w:lang w:val="en-GB"/>
        </w:rPr>
      </w:pPr>
    </w:p>
    <w:p w14:paraId="16A0E794" w14:textId="77777777" w:rsidR="001F27DF" w:rsidRPr="009C5CC6" w:rsidRDefault="001F27DF" w:rsidP="001F27DF">
      <w:pPr>
        <w:rPr>
          <w:lang w:val="en-GB"/>
        </w:rPr>
      </w:pPr>
    </w:p>
    <w:p w14:paraId="35E0E5A5" w14:textId="77777777" w:rsidR="001F27DF" w:rsidRPr="009C5CC6" w:rsidRDefault="001F27DF" w:rsidP="001F27DF">
      <w:pPr>
        <w:rPr>
          <w:lang w:val="en-GB"/>
        </w:rPr>
      </w:pPr>
    </w:p>
    <w:p w14:paraId="0FD6AC5B" w14:textId="77777777" w:rsidR="001F27DF" w:rsidRPr="009C5CC6" w:rsidRDefault="001F27DF" w:rsidP="001F27DF">
      <w:pPr>
        <w:rPr>
          <w:lang w:val="en-GB"/>
        </w:rPr>
      </w:pPr>
    </w:p>
    <w:p w14:paraId="2049DD8D" w14:textId="79E4A6CE" w:rsidR="001F27DF" w:rsidRPr="009C5CC6" w:rsidRDefault="001F27DF" w:rsidP="001F27DF">
      <w:pPr>
        <w:rPr>
          <w:lang w:val="en-GB"/>
        </w:rPr>
      </w:pPr>
    </w:p>
    <w:p w14:paraId="4CC53167" w14:textId="77777777" w:rsidR="001F27DF" w:rsidRPr="009C5CC6" w:rsidRDefault="001F27DF" w:rsidP="001F27DF">
      <w:pPr>
        <w:rPr>
          <w:lang w:val="en-GB"/>
        </w:rPr>
      </w:pPr>
    </w:p>
    <w:p w14:paraId="44052BB0" w14:textId="77777777" w:rsidR="001F27DF" w:rsidRPr="009C5CC6" w:rsidRDefault="001F27DF" w:rsidP="001F27DF">
      <w:pPr>
        <w:pStyle w:val="Heading1"/>
        <w:rPr>
          <w:lang w:val="en-GB"/>
        </w:rPr>
      </w:pPr>
      <w:bookmarkStart w:id="4" w:name="_Toc161223962"/>
      <w:r w:rsidRPr="009C5CC6">
        <w:rPr>
          <w:lang w:val="en-GB"/>
        </w:rPr>
        <w:t>Departmental-wide modules</w:t>
      </w:r>
      <w:bookmarkEnd w:id="4"/>
    </w:p>
    <w:p w14:paraId="1569CEAA" w14:textId="77777777" w:rsidR="00BB2141" w:rsidRPr="009C5CC6" w:rsidRDefault="00BB2141" w:rsidP="00BB2141">
      <w:pPr>
        <w:rPr>
          <w:lang w:val="en-GB"/>
        </w:rPr>
      </w:pPr>
      <w:proofErr w:type="gramStart"/>
      <w:r w:rsidRPr="009C5CC6">
        <w:rPr>
          <w:lang w:val="en-GB"/>
        </w:rPr>
        <w:t>The majority of</w:t>
      </w:r>
      <w:proofErr w:type="gramEnd"/>
      <w:r w:rsidRPr="009C5CC6">
        <w:rPr>
          <w:lang w:val="en-GB"/>
        </w:rPr>
        <w:t xml:space="preserve"> these modules are open to all students studying Modern Languages. Please check any pre-requisites noted on the module information. </w:t>
      </w:r>
    </w:p>
    <w:p w14:paraId="5E13597F" w14:textId="77777777" w:rsidR="005D7015" w:rsidRPr="009C5CC6" w:rsidRDefault="005D7015" w:rsidP="005D7015">
      <w:pPr>
        <w:rPr>
          <w:lang w:val="en-GB"/>
        </w:rPr>
      </w:pPr>
    </w:p>
    <w:p w14:paraId="275D55C6" w14:textId="77777777" w:rsidR="005D7015" w:rsidRPr="009C5CC6" w:rsidRDefault="005D7015" w:rsidP="005D7015">
      <w:pPr>
        <w:rPr>
          <w:lang w:val="en-GB"/>
        </w:rPr>
        <w:sectPr w:rsidR="005D7015" w:rsidRPr="009C5CC6" w:rsidSect="00650E6A">
          <w:footerReference w:type="even" r:id="rId13"/>
          <w:footerReference w:type="default" r:id="rId14"/>
          <w:pgSz w:w="11907" w:h="16840" w:code="9"/>
          <w:pgMar w:top="1134" w:right="1134" w:bottom="1134" w:left="1134" w:header="0" w:footer="210" w:gutter="0"/>
          <w:cols w:space="720"/>
          <w:titlePg/>
          <w:docGrid w:linePitch="326"/>
        </w:sectPr>
      </w:pPr>
    </w:p>
    <w:p w14:paraId="39E789E6" w14:textId="77777777" w:rsidR="00E26618" w:rsidRDefault="00E26618" w:rsidP="00E26618">
      <w:pPr>
        <w:spacing w:line="276" w:lineRule="auto"/>
        <w:rPr>
          <w:lang w:val="en-GB"/>
        </w:rPr>
      </w:pPr>
    </w:p>
    <w:p w14:paraId="02A20F94" w14:textId="77777777" w:rsidR="00E26618" w:rsidRPr="0000466F" w:rsidRDefault="00E26618" w:rsidP="00E26618">
      <w:pPr>
        <w:pStyle w:val="Heading2"/>
        <w:rPr>
          <w:lang w:val="en-GB"/>
        </w:rPr>
      </w:pPr>
      <w:bookmarkStart w:id="5" w:name="_Toc157525653"/>
      <w:bookmarkStart w:id="6" w:name="_Toc161223965"/>
      <w:r w:rsidRPr="006E3015">
        <w:rPr>
          <w:lang w:val="en-GB"/>
        </w:rPr>
        <w:t>39282</w:t>
      </w:r>
      <w:r>
        <w:rPr>
          <w:lang w:val="en-GB"/>
        </w:rPr>
        <w:t xml:space="preserve"> </w:t>
      </w:r>
      <w:r w:rsidRPr="006E3015">
        <w:rPr>
          <w:lang w:val="en-GB"/>
        </w:rPr>
        <w:t>LI Language and power</w:t>
      </w:r>
      <w:bookmarkEnd w:id="5"/>
      <w:bookmarkEnd w:id="6"/>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710A5D" w:rsidRPr="0000466F" w14:paraId="09F52821" w14:textId="77777777" w:rsidTr="00D1281F">
        <w:tc>
          <w:tcPr>
            <w:tcW w:w="9629" w:type="dxa"/>
          </w:tcPr>
          <w:p w14:paraId="56068D2C" w14:textId="77777777" w:rsidR="00710A5D" w:rsidRPr="0000466F" w:rsidRDefault="00710A5D" w:rsidP="00296E64">
            <w:pPr>
              <w:pStyle w:val="Table-Normal10"/>
              <w:rPr>
                <w:b/>
                <w:lang w:val="en-GB"/>
              </w:rPr>
            </w:pPr>
            <w:r w:rsidRPr="0000466F">
              <w:rPr>
                <w:b/>
                <w:lang w:val="en-GB"/>
              </w:rPr>
              <w:t xml:space="preserve">Credits: </w:t>
            </w:r>
            <w:r>
              <w:rPr>
                <w:b/>
                <w:lang w:val="en-GB"/>
              </w:rPr>
              <w:t>2</w:t>
            </w:r>
            <w:r w:rsidRPr="0000466F">
              <w:rPr>
                <w:b/>
                <w:lang w:val="en-GB"/>
              </w:rPr>
              <w:t>0 </w:t>
            </w:r>
          </w:p>
          <w:p w14:paraId="0CF40F21" w14:textId="6712C46E" w:rsidR="00710A5D" w:rsidRPr="0000466F" w:rsidRDefault="00710A5D" w:rsidP="00296E64">
            <w:pPr>
              <w:pStyle w:val="Table-Normal10"/>
              <w:rPr>
                <w:b/>
                <w:lang w:val="en-GB"/>
              </w:rPr>
            </w:pPr>
            <w:r w:rsidRPr="0000466F">
              <w:rPr>
                <w:b/>
                <w:lang w:val="en-GB"/>
              </w:rPr>
              <w:t xml:space="preserve">Semester </w:t>
            </w:r>
            <w:r>
              <w:rPr>
                <w:b/>
                <w:lang w:val="en-GB"/>
              </w:rPr>
              <w:t>2</w:t>
            </w:r>
          </w:p>
        </w:tc>
      </w:tr>
      <w:tr w:rsidR="00E26618" w:rsidRPr="0000466F" w14:paraId="7276284D" w14:textId="77777777" w:rsidTr="00296E64">
        <w:tc>
          <w:tcPr>
            <w:tcW w:w="9629" w:type="dxa"/>
          </w:tcPr>
          <w:p w14:paraId="45020B72" w14:textId="4B2FF089" w:rsidR="00865593" w:rsidRPr="00865593" w:rsidRDefault="00865593" w:rsidP="00296E64">
            <w:pPr>
              <w:pStyle w:val="Table-Normal10"/>
              <w:rPr>
                <w:b/>
                <w:bCs/>
                <w:color w:val="auto"/>
                <w:lang w:val="en-GB"/>
              </w:rPr>
            </w:pPr>
            <w:r w:rsidRPr="00865593">
              <w:rPr>
                <w:b/>
                <w:bCs/>
                <w:color w:val="auto"/>
                <w:lang w:val="en-GB"/>
              </w:rPr>
              <w:t>Pre-requisite Information:</w:t>
            </w:r>
          </w:p>
          <w:p w14:paraId="1D1123E0" w14:textId="3350FCE1" w:rsidR="00E26618" w:rsidRPr="00865593" w:rsidRDefault="00E26618" w:rsidP="00296E64">
            <w:pPr>
              <w:pStyle w:val="Table-Normal10"/>
              <w:rPr>
                <w:color w:val="auto"/>
                <w:lang w:val="en-GB"/>
              </w:rPr>
            </w:pPr>
            <w:r w:rsidRPr="00865593">
              <w:rPr>
                <w:color w:val="auto"/>
                <w:lang w:val="en-GB"/>
              </w:rPr>
              <w:t>All Modern Languages students can take this module.</w:t>
            </w:r>
          </w:p>
          <w:p w14:paraId="359A1075" w14:textId="4551FCC5" w:rsidR="00E26618" w:rsidRPr="00710A5D" w:rsidRDefault="001347B3" w:rsidP="00296E64">
            <w:pPr>
              <w:pStyle w:val="Table-Normal10"/>
              <w:rPr>
                <w:b/>
                <w:bCs/>
                <w:color w:val="auto"/>
                <w:lang w:val="en-GB"/>
              </w:rPr>
            </w:pPr>
            <w:r w:rsidRPr="001347B3">
              <w:rPr>
                <w:color w:val="auto"/>
                <w:lang w:val="en-GB"/>
              </w:rPr>
              <w:t>This module is also available to Exchange students with the appropriate level of one Romance language.</w:t>
            </w:r>
          </w:p>
        </w:tc>
      </w:tr>
      <w:tr w:rsidR="00E26618" w:rsidRPr="0000466F" w14:paraId="4E66FC26" w14:textId="77777777" w:rsidTr="00296E64">
        <w:tc>
          <w:tcPr>
            <w:tcW w:w="9629" w:type="dxa"/>
          </w:tcPr>
          <w:p w14:paraId="39F4FCF9" w14:textId="77777777" w:rsidR="00E26618" w:rsidRPr="0000466F" w:rsidRDefault="00E26618" w:rsidP="00296E64">
            <w:pPr>
              <w:pStyle w:val="Table-Normal10"/>
              <w:rPr>
                <w:b/>
                <w:lang w:val="en-GB"/>
              </w:rPr>
            </w:pPr>
            <w:r w:rsidRPr="0000466F">
              <w:rPr>
                <w:b/>
                <w:lang w:val="en-GB"/>
              </w:rPr>
              <w:t>Module Description: </w:t>
            </w:r>
          </w:p>
          <w:p w14:paraId="06999E9F" w14:textId="77777777" w:rsidR="00E26618" w:rsidRPr="0000466F" w:rsidRDefault="00E26618" w:rsidP="00296E64">
            <w:pPr>
              <w:pStyle w:val="Table-Normal10"/>
              <w:rPr>
                <w:lang w:val="en-GB"/>
              </w:rPr>
            </w:pPr>
            <w:r w:rsidRPr="006E3015">
              <w:rPr>
                <w:lang w:val="en-GB"/>
              </w:rPr>
              <w:t>This module fosters students’ ability to identify and articulate the relationship between, and conflation of, language and power. Through a transdisciplinary approach combining the applied study of linguistics and linguistic anthropology, postcolonial critical thought, and cultural analysis, we will encounter different languages around the world, situating language and power relations in historical and geopolitical terms. Focusing mainly on issues of contact and difference in terms of linguistic, social and cultural systems, we will identify and deconstruct pre- and misconceptions surrounding how language is used to exert and react to power, learning to challenge the fetishization of peoples and languages and their sociocultural and linguistic identities. Throughout, we will combine theory with reflective practice to better understand how language and culture are used as a tool for domination, leading students to critically reassess their own position in this transnational process as language users endowed with agency.</w:t>
            </w:r>
          </w:p>
        </w:tc>
      </w:tr>
      <w:tr w:rsidR="00E26618" w:rsidRPr="0000466F" w14:paraId="3D20DE24" w14:textId="77777777" w:rsidTr="00296E64">
        <w:tc>
          <w:tcPr>
            <w:tcW w:w="9629" w:type="dxa"/>
          </w:tcPr>
          <w:p w14:paraId="5FE41518" w14:textId="77777777" w:rsidR="00E26618" w:rsidRPr="0000466F" w:rsidRDefault="00E26618" w:rsidP="00296E64">
            <w:pPr>
              <w:pStyle w:val="Table-Normal10"/>
              <w:rPr>
                <w:b/>
                <w:lang w:val="en-GB"/>
              </w:rPr>
            </w:pPr>
            <w:r w:rsidRPr="0000466F">
              <w:rPr>
                <w:b/>
                <w:lang w:val="en-GB"/>
              </w:rPr>
              <w:t>Assessment:</w:t>
            </w:r>
          </w:p>
          <w:p w14:paraId="4C0A2B03" w14:textId="77777777" w:rsidR="00E26618" w:rsidRPr="0000466F" w:rsidRDefault="00E26618" w:rsidP="00296E64">
            <w:pPr>
              <w:pStyle w:val="ListParagraph"/>
              <w:rPr>
                <w:lang w:val="en-GB"/>
              </w:rPr>
            </w:pPr>
            <w:r w:rsidRPr="006E3015">
              <w:rPr>
                <w:lang w:val="en-GB"/>
              </w:rPr>
              <w:t>1 x portfolio of evidence of learning (3,500 word-equivalent), in English (100%)</w:t>
            </w:r>
          </w:p>
        </w:tc>
      </w:tr>
    </w:tbl>
    <w:p w14:paraId="7E7421F0" w14:textId="77777777" w:rsidR="00E26618" w:rsidRDefault="00E26618" w:rsidP="00E26618">
      <w:pPr>
        <w:spacing w:line="276" w:lineRule="auto"/>
        <w:rPr>
          <w:lang w:val="en-GB"/>
        </w:rPr>
      </w:pPr>
    </w:p>
    <w:p w14:paraId="11D4AE1B" w14:textId="31AC744C" w:rsidR="00FC67BF" w:rsidRDefault="00E26618">
      <w:pPr>
        <w:spacing w:line="276" w:lineRule="auto"/>
        <w:rPr>
          <w:lang w:val="en-GB"/>
        </w:rPr>
      </w:pPr>
      <w:r>
        <w:rPr>
          <w:lang w:val="en-GB"/>
        </w:rPr>
        <w:br w:type="page"/>
      </w:r>
    </w:p>
    <w:p w14:paraId="35FD8EC0" w14:textId="77777777" w:rsidR="00FC67BF" w:rsidRPr="00CA1936" w:rsidRDefault="00FC67BF" w:rsidP="00FC67BF">
      <w:pPr>
        <w:pStyle w:val="Heading2"/>
      </w:pPr>
      <w:bookmarkStart w:id="7" w:name="_Toc94793874"/>
      <w:bookmarkStart w:id="8" w:name="_Toc157604567"/>
      <w:bookmarkStart w:id="9" w:name="_Toc161223968"/>
      <w:r w:rsidRPr="00CA1936">
        <w:lastRenderedPageBreak/>
        <w:t>34928 LH Back to the Future – Hidden Histories and Utopian Possibilities, 1800-present</w:t>
      </w:r>
      <w:bookmarkEnd w:id="7"/>
      <w:bookmarkEnd w:id="8"/>
      <w:bookmarkEnd w:id="9"/>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710A5D" w:rsidRPr="00CA1936" w14:paraId="1D96C7A0" w14:textId="77777777" w:rsidTr="00522662">
        <w:tc>
          <w:tcPr>
            <w:tcW w:w="9629" w:type="dxa"/>
          </w:tcPr>
          <w:p w14:paraId="48EE1AF1" w14:textId="77777777" w:rsidR="00710A5D" w:rsidRPr="00CA1936" w:rsidRDefault="00710A5D" w:rsidP="00296E64">
            <w:pPr>
              <w:pStyle w:val="Table-Normal10"/>
              <w:rPr>
                <w:b/>
              </w:rPr>
            </w:pPr>
            <w:r w:rsidRPr="00CA1936">
              <w:rPr>
                <w:b/>
              </w:rPr>
              <w:t>Credits: 20 </w:t>
            </w:r>
          </w:p>
          <w:p w14:paraId="2FFD2590" w14:textId="2B21C0CC" w:rsidR="00710A5D" w:rsidRPr="00CA1936" w:rsidRDefault="00710A5D" w:rsidP="00296E64">
            <w:pPr>
              <w:pStyle w:val="Table-Normal10"/>
              <w:rPr>
                <w:b/>
              </w:rPr>
            </w:pPr>
            <w:r w:rsidRPr="00CA1936">
              <w:rPr>
                <w:b/>
              </w:rPr>
              <w:t>Semester 2</w:t>
            </w:r>
          </w:p>
        </w:tc>
      </w:tr>
      <w:tr w:rsidR="00FC67BF" w:rsidRPr="00CA1936" w14:paraId="7E00AFB1" w14:textId="77777777" w:rsidTr="00296E64">
        <w:tc>
          <w:tcPr>
            <w:tcW w:w="9629" w:type="dxa"/>
          </w:tcPr>
          <w:p w14:paraId="513A6F9E" w14:textId="20D15578" w:rsidR="00865593" w:rsidRPr="00865593" w:rsidRDefault="00865593" w:rsidP="00296E64">
            <w:pPr>
              <w:pStyle w:val="Table-Normal10"/>
              <w:rPr>
                <w:b/>
                <w:bCs/>
                <w:color w:val="auto"/>
                <w:lang w:val="en-GB"/>
              </w:rPr>
            </w:pPr>
            <w:r w:rsidRPr="00865593">
              <w:rPr>
                <w:b/>
                <w:bCs/>
                <w:color w:val="auto"/>
                <w:lang w:val="en-GB"/>
              </w:rPr>
              <w:t>Pre-requisite Information:</w:t>
            </w:r>
          </w:p>
          <w:p w14:paraId="3C751573" w14:textId="56F35CC2" w:rsidR="00FC67BF" w:rsidRPr="00865593" w:rsidRDefault="00FC67BF" w:rsidP="00296E64">
            <w:pPr>
              <w:pStyle w:val="Table-Normal10"/>
              <w:rPr>
                <w:color w:val="auto"/>
              </w:rPr>
            </w:pPr>
            <w:r w:rsidRPr="00865593">
              <w:rPr>
                <w:color w:val="auto"/>
              </w:rPr>
              <w:t>All Modern Languages students can take this module.</w:t>
            </w:r>
          </w:p>
          <w:p w14:paraId="72C4ABD3" w14:textId="0EA51863" w:rsidR="00FC67BF" w:rsidRPr="00710A5D" w:rsidRDefault="001347B3" w:rsidP="00296E64">
            <w:pPr>
              <w:pStyle w:val="Table-Normal10"/>
              <w:rPr>
                <w:b/>
                <w:bCs/>
                <w:color w:val="auto"/>
              </w:rPr>
            </w:pPr>
            <w:r w:rsidRPr="001347B3">
              <w:rPr>
                <w:color w:val="auto"/>
              </w:rPr>
              <w:t>This module is also available to Exchange students with the appropriate level of one Romance language.</w:t>
            </w:r>
          </w:p>
        </w:tc>
      </w:tr>
      <w:tr w:rsidR="00FC67BF" w:rsidRPr="00CA1936" w14:paraId="0C5554EC" w14:textId="77777777" w:rsidTr="00296E64">
        <w:tc>
          <w:tcPr>
            <w:tcW w:w="9629" w:type="dxa"/>
          </w:tcPr>
          <w:p w14:paraId="7B6104D2" w14:textId="77777777" w:rsidR="00FC67BF" w:rsidRPr="00CA1936" w:rsidRDefault="00FC67BF" w:rsidP="00296E64">
            <w:pPr>
              <w:pStyle w:val="Table-Normal10"/>
              <w:rPr>
                <w:b/>
              </w:rPr>
            </w:pPr>
            <w:r w:rsidRPr="00CA1936">
              <w:rPr>
                <w:b/>
              </w:rPr>
              <w:t>Module Description: </w:t>
            </w:r>
          </w:p>
          <w:p w14:paraId="5402DF4E" w14:textId="77777777" w:rsidR="00FC67BF" w:rsidRPr="00CA1936" w:rsidRDefault="00FC67BF" w:rsidP="00296E64">
            <w:pPr>
              <w:rPr>
                <w:bCs/>
              </w:rPr>
            </w:pPr>
            <w:r w:rsidRPr="00CA1936">
              <w:rPr>
                <w:bCs/>
              </w:rPr>
              <w:t xml:space="preserve">It is a truism that history is written by the victors - however, recent attempts to </w:t>
            </w:r>
            <w:proofErr w:type="spellStart"/>
            <w:r w:rsidRPr="00CA1936">
              <w:rPr>
                <w:bCs/>
              </w:rPr>
              <w:t>decolonise</w:t>
            </w:r>
            <w:proofErr w:type="spellEnd"/>
            <w:r w:rsidRPr="00CA1936">
              <w:rPr>
                <w:bCs/>
              </w:rPr>
              <w:t xml:space="preserve"> and expand the curriculum are questioning that very assumption and practice. This course introduces students to important events and ideas that have been excluded from the historical canon and provides them with theoretical and methodological tools to </w:t>
            </w:r>
            <w:proofErr w:type="spellStart"/>
            <w:r w:rsidRPr="00CA1936">
              <w:rPr>
                <w:bCs/>
              </w:rPr>
              <w:t>analyse</w:t>
            </w:r>
            <w:proofErr w:type="spellEnd"/>
            <w:r w:rsidRPr="00CA1936">
              <w:rPr>
                <w:bCs/>
              </w:rPr>
              <w:t xml:space="preserve"> their cultural legacy and critical potential.</w:t>
            </w:r>
          </w:p>
          <w:p w14:paraId="0D3D8649" w14:textId="77777777" w:rsidR="00FC67BF" w:rsidRPr="00CA1936" w:rsidRDefault="00FC67BF" w:rsidP="00296E64">
            <w:pPr>
              <w:rPr>
                <w:bCs/>
              </w:rPr>
            </w:pPr>
            <w:r w:rsidRPr="00CA1936">
              <w:rPr>
                <w:bCs/>
              </w:rPr>
              <w:t>Taught by colleagues from across the Department, the course covers multiple disciplines and extends across times, places and identities. Based on an engagement with models of historiography and utopian theory, as well as case studies from a range of cultural and linguistic contexts, we will explore how radical movements in the past and present have used language, images, historical references, political ideas, and the imagination to address the urgent socio-political problems of their respective times and work towards the world they want to live in. Creative group work activities and a creative assignment allow students to think outside the box and develop transferable skills that are required for jobs in creative industries (e.g. film, radio, publishing, and advertising).</w:t>
            </w:r>
          </w:p>
        </w:tc>
      </w:tr>
      <w:tr w:rsidR="00FC67BF" w:rsidRPr="00CA1936" w14:paraId="01A2B7ED" w14:textId="77777777" w:rsidTr="00296E64">
        <w:tc>
          <w:tcPr>
            <w:tcW w:w="9629" w:type="dxa"/>
          </w:tcPr>
          <w:p w14:paraId="40A79044" w14:textId="77777777" w:rsidR="00FC67BF" w:rsidRPr="00CA1936" w:rsidRDefault="00FC67BF" w:rsidP="00296E64">
            <w:pPr>
              <w:pStyle w:val="Table-Normal10"/>
              <w:rPr>
                <w:b/>
              </w:rPr>
            </w:pPr>
            <w:r w:rsidRPr="00CA1936">
              <w:rPr>
                <w:b/>
              </w:rPr>
              <w:t>Assessment:</w:t>
            </w:r>
          </w:p>
          <w:p w14:paraId="775652D2" w14:textId="77777777" w:rsidR="00FC67BF" w:rsidRPr="00CA1936" w:rsidRDefault="00FC67BF" w:rsidP="00296E64">
            <w:r w:rsidRPr="00CA1936">
              <w:rPr>
                <w:u w:val="single"/>
              </w:rPr>
              <w:t>Assignment 1</w:t>
            </w:r>
            <w:r w:rsidRPr="00CA1936">
              <w:t>: a creative assignment in English (40% of the mark).</w:t>
            </w:r>
          </w:p>
          <w:p w14:paraId="45B4457D" w14:textId="77777777" w:rsidR="00FC67BF" w:rsidRPr="00CA1936" w:rsidRDefault="00FC67BF" w:rsidP="00296E64">
            <w:r w:rsidRPr="00CA1936">
              <w:t xml:space="preserve">The creative assignment has two components: </w:t>
            </w:r>
          </w:p>
          <w:p w14:paraId="2FDAA859" w14:textId="77777777" w:rsidR="00FC67BF" w:rsidRPr="00CA1936" w:rsidRDefault="00FC67BF" w:rsidP="00296E64">
            <w:r w:rsidRPr="00CA1936">
              <w:t>1) a piece of creative work. This should take one of the following forms:</w:t>
            </w:r>
          </w:p>
          <w:p w14:paraId="7279334C" w14:textId="77777777" w:rsidR="00FC67BF" w:rsidRPr="00CA1936" w:rsidRDefault="00FC67BF" w:rsidP="00296E64">
            <w:r w:rsidRPr="00CA1936">
              <w:t>a) a text of up to 500 words (e.g., a utopian manifesto, song lyrics, a poem or another creative text</w:t>
            </w:r>
            <w:proofErr w:type="gramStart"/>
            <w:r w:rsidRPr="00CA1936">
              <w:t>);</w:t>
            </w:r>
            <w:proofErr w:type="gramEnd"/>
          </w:p>
          <w:p w14:paraId="2EB1EA10" w14:textId="77777777" w:rsidR="00FC67BF" w:rsidRPr="00CA1936" w:rsidRDefault="00FC67BF" w:rsidP="00296E64">
            <w:r w:rsidRPr="00CA1936">
              <w:t>b) a podcast or video of no more than 5-7 minutes (e.g., an interview, a musical piece or sound installation, a role play</w:t>
            </w:r>
            <w:proofErr w:type="gramStart"/>
            <w:r w:rsidRPr="00CA1936">
              <w:t>);</w:t>
            </w:r>
            <w:proofErr w:type="gramEnd"/>
          </w:p>
          <w:p w14:paraId="7A6D4099" w14:textId="77777777" w:rsidR="00FC67BF" w:rsidRPr="00CA1936" w:rsidRDefault="00FC67BF" w:rsidP="00296E64">
            <w:r w:rsidRPr="00CA1936">
              <w:t>c) an image (e.g. a drawing, a political poster, a collage, or a different creative image).</w:t>
            </w:r>
          </w:p>
          <w:p w14:paraId="4C543726" w14:textId="77777777" w:rsidR="00FC67BF" w:rsidRPr="00CA1936" w:rsidRDefault="00FC67BF" w:rsidP="00296E64">
            <w:r w:rsidRPr="00CA1936">
              <w:t xml:space="preserve">2) evidence of creative research, to include: a project proposal (max. 200 words) AND a short reflective piece (max. 500 words) AND </w:t>
            </w:r>
          </w:p>
          <w:p w14:paraId="55D49986" w14:textId="77777777" w:rsidR="00FC67BF" w:rsidRPr="00CA1936" w:rsidRDefault="00FC67BF" w:rsidP="00296E64">
            <w:r w:rsidRPr="00CA1936">
              <w:t>an annotated bibliography (3-5 sources). These formats will be described in more detail during class sessions. The purpose of this component is to document and reflect upon the creative research process and your chosen approach.</w:t>
            </w:r>
          </w:p>
          <w:p w14:paraId="58129906" w14:textId="77777777" w:rsidR="00FC67BF" w:rsidRPr="00CA1936" w:rsidRDefault="00FC67BF" w:rsidP="00296E64"/>
          <w:p w14:paraId="5C8551DF" w14:textId="77777777" w:rsidR="00FC67BF" w:rsidRPr="00CA1936" w:rsidRDefault="00FC67BF" w:rsidP="00296E64">
            <w:r w:rsidRPr="00CA1936">
              <w:rPr>
                <w:u w:val="single"/>
              </w:rPr>
              <w:t>Assignment 2</w:t>
            </w:r>
            <w:r w:rsidRPr="00CA1936">
              <w:t>: A 2500-word essay in English (60% of the mark).</w:t>
            </w:r>
          </w:p>
        </w:tc>
      </w:tr>
    </w:tbl>
    <w:p w14:paraId="532070BF" w14:textId="77777777" w:rsidR="00FC67BF" w:rsidRPr="00CA1936" w:rsidRDefault="00FC67BF" w:rsidP="00FC67BF">
      <w:pPr>
        <w:pStyle w:val="Heading2"/>
      </w:pPr>
      <w:bookmarkStart w:id="10" w:name="_Toc94793872"/>
      <w:bookmarkStart w:id="11" w:name="_Toc157604568"/>
      <w:bookmarkStart w:id="12" w:name="_Toc161223969"/>
      <w:r w:rsidRPr="00CA1936">
        <w:lastRenderedPageBreak/>
        <w:t>30754 LH From Text to Tech: Digital Approaches to Languages and Cultures</w:t>
      </w:r>
      <w:bookmarkEnd w:id="10"/>
      <w:bookmarkEnd w:id="11"/>
      <w:bookmarkEnd w:id="12"/>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710A5D" w:rsidRPr="00CA1936" w14:paraId="0DA64213" w14:textId="77777777" w:rsidTr="00BB062A">
        <w:tc>
          <w:tcPr>
            <w:tcW w:w="9629" w:type="dxa"/>
          </w:tcPr>
          <w:p w14:paraId="37E51E89" w14:textId="77777777" w:rsidR="00710A5D" w:rsidRPr="00CA1936" w:rsidRDefault="00710A5D" w:rsidP="00296E64">
            <w:pPr>
              <w:pStyle w:val="Table-Normal10"/>
              <w:rPr>
                <w:b/>
              </w:rPr>
            </w:pPr>
            <w:r w:rsidRPr="00CA1936">
              <w:rPr>
                <w:b/>
              </w:rPr>
              <w:t>Credits: 20 </w:t>
            </w:r>
          </w:p>
          <w:p w14:paraId="68332884" w14:textId="2B3C0052" w:rsidR="00710A5D" w:rsidRPr="00CA1936" w:rsidRDefault="00710A5D" w:rsidP="00296E64">
            <w:pPr>
              <w:pStyle w:val="Table-Normal10"/>
              <w:rPr>
                <w:b/>
              </w:rPr>
            </w:pPr>
            <w:r w:rsidRPr="00CA1936">
              <w:rPr>
                <w:b/>
              </w:rPr>
              <w:t>Semester 2</w:t>
            </w:r>
          </w:p>
        </w:tc>
      </w:tr>
      <w:tr w:rsidR="00FC67BF" w:rsidRPr="00CA1936" w14:paraId="0DF92644" w14:textId="77777777" w:rsidTr="0097598D">
        <w:tc>
          <w:tcPr>
            <w:tcW w:w="9629" w:type="dxa"/>
          </w:tcPr>
          <w:p w14:paraId="4284A396" w14:textId="7691E830" w:rsidR="00865593" w:rsidRPr="00865593" w:rsidRDefault="00865593" w:rsidP="00296E64">
            <w:pPr>
              <w:pStyle w:val="Table-Normal10"/>
              <w:rPr>
                <w:b/>
                <w:bCs/>
                <w:color w:val="auto"/>
                <w:lang w:val="en-GB"/>
              </w:rPr>
            </w:pPr>
            <w:r w:rsidRPr="00865593">
              <w:rPr>
                <w:b/>
                <w:bCs/>
                <w:color w:val="auto"/>
                <w:lang w:val="en-GB"/>
              </w:rPr>
              <w:t>Pre-requisite Information:</w:t>
            </w:r>
          </w:p>
          <w:p w14:paraId="3E417884" w14:textId="19C8AC3F" w:rsidR="00FC67BF" w:rsidRPr="00865593" w:rsidRDefault="00FC67BF" w:rsidP="00296E64">
            <w:pPr>
              <w:pStyle w:val="Table-Normal10"/>
              <w:rPr>
                <w:color w:val="auto"/>
              </w:rPr>
            </w:pPr>
            <w:r w:rsidRPr="00865593">
              <w:rPr>
                <w:color w:val="auto"/>
              </w:rPr>
              <w:t>All Modern Languages students can take this module.</w:t>
            </w:r>
          </w:p>
          <w:p w14:paraId="70B940D5" w14:textId="13EBF60E" w:rsidR="00FC67BF" w:rsidRPr="00710A5D" w:rsidRDefault="001347B3" w:rsidP="00296E64">
            <w:pPr>
              <w:pStyle w:val="Table-Normal10"/>
              <w:rPr>
                <w:b/>
                <w:bCs/>
                <w:color w:val="auto"/>
              </w:rPr>
            </w:pPr>
            <w:r w:rsidRPr="001347B3">
              <w:rPr>
                <w:color w:val="auto"/>
              </w:rPr>
              <w:t>This module is also available to Exchange students with the appropriate level of one Romance language.</w:t>
            </w:r>
          </w:p>
        </w:tc>
      </w:tr>
      <w:tr w:rsidR="00FC67BF" w:rsidRPr="00CA1936" w14:paraId="39FAC617" w14:textId="77777777" w:rsidTr="0097598D">
        <w:tc>
          <w:tcPr>
            <w:tcW w:w="9629" w:type="dxa"/>
          </w:tcPr>
          <w:p w14:paraId="2A3DADFC" w14:textId="77777777" w:rsidR="00FC67BF" w:rsidRPr="00CA1936" w:rsidRDefault="00FC67BF" w:rsidP="00296E64">
            <w:pPr>
              <w:pStyle w:val="Table-Normal10"/>
              <w:rPr>
                <w:b/>
              </w:rPr>
            </w:pPr>
            <w:r w:rsidRPr="00CA1936">
              <w:rPr>
                <w:b/>
              </w:rPr>
              <w:t>Module Description: </w:t>
            </w:r>
          </w:p>
          <w:p w14:paraId="1B4867A1" w14:textId="77777777" w:rsidR="00FC67BF" w:rsidRPr="00CA1936" w:rsidRDefault="00FC67BF" w:rsidP="00296E64">
            <w:r w:rsidRPr="00CA1936">
              <w:t xml:space="preserve">This research-led module allows students to engage with digital humanities, both as a methodological approach to research and as a means of presenting and disseminating findings. Students will have the opportunity to learn about tools and approaches linking to the three methodological strands of DH - datamining, networks / mapping, and digitization. Students will also </w:t>
            </w:r>
            <w:proofErr w:type="gramStart"/>
            <w:r w:rsidRPr="00CA1936">
              <w:t>have the opportunity to</w:t>
            </w:r>
            <w:proofErr w:type="gramEnd"/>
            <w:r w:rsidRPr="00CA1936">
              <w:t xml:space="preserve"> test and critique new digital approaches which move beyond these three categories, such as digital performance studies of audio and visual media.</w:t>
            </w:r>
          </w:p>
          <w:p w14:paraId="43BC3F1D" w14:textId="77777777" w:rsidR="00FC67BF" w:rsidRPr="00CA1936" w:rsidRDefault="00FC67BF" w:rsidP="00296E64"/>
          <w:p w14:paraId="27CE1B25" w14:textId="77777777" w:rsidR="00FC67BF" w:rsidRPr="00CA1936" w:rsidRDefault="00FC67BF" w:rsidP="00296E64">
            <w:r w:rsidRPr="00CA1936">
              <w:t xml:space="preserve">Taking as case studies a range of texts and historical contexts pertaining to key study areas - from poetry to journalistic texts, from historical accounts to recorded performances - the module will encourage students to think about different approaches to reading and studying texts. From Text to Tech will be open to final-year students of all Modern Languages-based degree </w:t>
            </w:r>
            <w:proofErr w:type="spellStart"/>
            <w:r w:rsidRPr="00CA1936">
              <w:t>programmes</w:t>
            </w:r>
            <w:proofErr w:type="spellEnd"/>
            <w:r w:rsidRPr="00CA1936">
              <w:t xml:space="preserve"> and will thus use texts primarily in English / in translation.  </w:t>
            </w:r>
          </w:p>
          <w:p w14:paraId="28F42B97" w14:textId="77777777" w:rsidR="00FC67BF" w:rsidRPr="00CA1936" w:rsidRDefault="00FC67BF" w:rsidP="00296E64"/>
          <w:p w14:paraId="3A390ED5" w14:textId="77777777" w:rsidR="00FC67BF" w:rsidRPr="00CA1936" w:rsidRDefault="00FC67BF" w:rsidP="00296E64">
            <w:r w:rsidRPr="00CA1936">
              <w:t xml:space="preserve">The module requires students to think critically about the validity and suitability of different approaches, selecting appropriate tools to achieve their desired research outcomes. It demands that learners consider the specific challenges of working with texts in languages other than English, and students will be required to make use of source texts in languages they study within the context of the module, as part of formative and / or summative work. In the latter phase of the module, the focus will shift from methodological approaches to exploring ways of presenting research findings through web-based tools and smartphone applications. The module outline and course content </w:t>
            </w:r>
            <w:proofErr w:type="gramStart"/>
            <w:r w:rsidRPr="00CA1936">
              <w:t>is</w:t>
            </w:r>
            <w:proofErr w:type="gramEnd"/>
            <w:r w:rsidRPr="00CA1936">
              <w:t xml:space="preserve"> designed to move, gradually, from theory to practice, allowing students to grow in confidence in applying higher-level skills in technology and, most importantly in their engagement with language and culture</w:t>
            </w:r>
          </w:p>
        </w:tc>
      </w:tr>
      <w:tr w:rsidR="00FC67BF" w:rsidRPr="00CA1936" w14:paraId="16AC4529" w14:textId="77777777" w:rsidTr="0097598D">
        <w:tc>
          <w:tcPr>
            <w:tcW w:w="9629" w:type="dxa"/>
          </w:tcPr>
          <w:p w14:paraId="648E297C" w14:textId="77777777" w:rsidR="00FC67BF" w:rsidRPr="00CA1936" w:rsidRDefault="00FC67BF" w:rsidP="00296E64">
            <w:pPr>
              <w:pStyle w:val="Table-Normal10"/>
              <w:rPr>
                <w:b/>
              </w:rPr>
            </w:pPr>
            <w:r w:rsidRPr="00CA1936">
              <w:rPr>
                <w:b/>
              </w:rPr>
              <w:t>Assessment:</w:t>
            </w:r>
          </w:p>
          <w:p w14:paraId="3CDA5EAD" w14:textId="77777777" w:rsidR="00FC67BF" w:rsidRPr="00CA1936" w:rsidRDefault="00FC67BF" w:rsidP="00FC67BF">
            <w:pPr>
              <w:pStyle w:val="ListParagraph"/>
              <w:numPr>
                <w:ilvl w:val="0"/>
                <w:numId w:val="24"/>
              </w:numPr>
            </w:pPr>
            <w:r w:rsidRPr="00CA1936">
              <w:t>1 x Digital Research Project in English- (3000 words) - 75%</w:t>
            </w:r>
          </w:p>
          <w:p w14:paraId="206EEA84" w14:textId="77777777" w:rsidR="00FC67BF" w:rsidRPr="00CA1936" w:rsidRDefault="00FC67BF" w:rsidP="00FC67BF">
            <w:pPr>
              <w:pStyle w:val="ListParagraph"/>
              <w:numPr>
                <w:ilvl w:val="0"/>
                <w:numId w:val="24"/>
              </w:numPr>
            </w:pPr>
            <w:r w:rsidRPr="00CA1936">
              <w:t>1 x in-class presentation in English (10 mins) – 25%</w:t>
            </w:r>
          </w:p>
          <w:p w14:paraId="5A27915C" w14:textId="77777777" w:rsidR="00FC67BF" w:rsidRPr="00CA1936" w:rsidRDefault="00FC67BF" w:rsidP="00296E64">
            <w:pPr>
              <w:rPr>
                <w:b/>
              </w:rPr>
            </w:pPr>
            <w:r w:rsidRPr="00CA1936">
              <w:rPr>
                <w:b/>
              </w:rPr>
              <w:t xml:space="preserve">Alternative assessment if on campus activity is restricted: </w:t>
            </w:r>
          </w:p>
          <w:p w14:paraId="3B00543C" w14:textId="77777777" w:rsidR="00FC67BF" w:rsidRPr="00CA1936" w:rsidRDefault="00FC67BF" w:rsidP="00296E64">
            <w:pPr>
              <w:ind w:left="360" w:hanging="360"/>
            </w:pPr>
            <w:r w:rsidRPr="00CA1936">
              <w:t>Live oral assessments will either be recorded presentations or conducted via Zoom/Skype.</w:t>
            </w:r>
          </w:p>
        </w:tc>
      </w:tr>
    </w:tbl>
    <w:p w14:paraId="152EA932" w14:textId="77777777" w:rsidR="00EB2483" w:rsidRPr="009C5CC6" w:rsidRDefault="00EB2483" w:rsidP="00E26618">
      <w:pPr>
        <w:rPr>
          <w:lang w:val="en-GB"/>
        </w:rPr>
      </w:pPr>
    </w:p>
    <w:p w14:paraId="636018AC" w14:textId="77777777" w:rsidR="001D1466" w:rsidRPr="009C5CC6" w:rsidRDefault="001D1466" w:rsidP="001D1466">
      <w:pPr>
        <w:rPr>
          <w:lang w:val="en-GB"/>
        </w:rPr>
      </w:pPr>
    </w:p>
    <w:p w14:paraId="789F643C" w14:textId="77777777" w:rsidR="001D1466" w:rsidRPr="009C5CC6" w:rsidRDefault="001D1466" w:rsidP="001D1466">
      <w:pPr>
        <w:rPr>
          <w:lang w:val="en-GB"/>
        </w:rPr>
      </w:pPr>
    </w:p>
    <w:p w14:paraId="15D54544" w14:textId="77777777" w:rsidR="001D1466" w:rsidRPr="009C5CC6" w:rsidRDefault="001D1466" w:rsidP="001D1466">
      <w:pPr>
        <w:rPr>
          <w:lang w:val="en-GB"/>
        </w:rPr>
      </w:pPr>
    </w:p>
    <w:p w14:paraId="31CEF1BC" w14:textId="77777777" w:rsidR="001D1466" w:rsidRPr="009C5CC6" w:rsidRDefault="001D1466" w:rsidP="001D1466">
      <w:pPr>
        <w:rPr>
          <w:lang w:val="en-GB"/>
        </w:rPr>
      </w:pPr>
    </w:p>
    <w:p w14:paraId="6B1C7D54" w14:textId="77777777" w:rsidR="001D1466" w:rsidRPr="009C5CC6" w:rsidRDefault="001D1466" w:rsidP="001D1466">
      <w:pPr>
        <w:rPr>
          <w:lang w:val="en-GB"/>
        </w:rPr>
      </w:pPr>
    </w:p>
    <w:p w14:paraId="3F00FD05" w14:textId="77777777" w:rsidR="001D1466" w:rsidRPr="009C5CC6" w:rsidRDefault="001D1466" w:rsidP="001D1466">
      <w:pPr>
        <w:rPr>
          <w:lang w:val="en-GB"/>
        </w:rPr>
      </w:pPr>
    </w:p>
    <w:p w14:paraId="23F78C40" w14:textId="77777777" w:rsidR="001D1466" w:rsidRPr="009C5CC6" w:rsidRDefault="001D1466" w:rsidP="001D1466">
      <w:pPr>
        <w:rPr>
          <w:lang w:val="en-GB"/>
        </w:rPr>
      </w:pPr>
    </w:p>
    <w:p w14:paraId="6ACC2826" w14:textId="77777777" w:rsidR="001D1466" w:rsidRPr="009C5CC6" w:rsidRDefault="001D1466" w:rsidP="001D1466">
      <w:pPr>
        <w:rPr>
          <w:lang w:val="en-GB"/>
        </w:rPr>
      </w:pPr>
    </w:p>
    <w:p w14:paraId="352D1CC9" w14:textId="77777777" w:rsidR="001D1466" w:rsidRPr="009C5CC6" w:rsidRDefault="001D1466" w:rsidP="001D1466">
      <w:pPr>
        <w:rPr>
          <w:lang w:val="en-GB"/>
        </w:rPr>
      </w:pPr>
    </w:p>
    <w:p w14:paraId="1EB622EA" w14:textId="77777777" w:rsidR="001D1466" w:rsidRPr="009C5CC6" w:rsidRDefault="001D1466" w:rsidP="001D1466">
      <w:pPr>
        <w:rPr>
          <w:lang w:val="en-GB"/>
        </w:rPr>
      </w:pPr>
    </w:p>
    <w:p w14:paraId="4C6620F5" w14:textId="77777777" w:rsidR="001D1466" w:rsidRPr="009C5CC6" w:rsidRDefault="001D1466" w:rsidP="001D1466">
      <w:pPr>
        <w:pStyle w:val="Heading1"/>
        <w:rPr>
          <w:lang w:val="en-GB"/>
        </w:rPr>
      </w:pPr>
      <w:bookmarkStart w:id="13" w:name="_Toc161223975"/>
      <w:r w:rsidRPr="009C5CC6">
        <w:rPr>
          <w:lang w:val="en-GB"/>
        </w:rPr>
        <w:t>Mandarin Chinese Studies</w:t>
      </w:r>
      <w:bookmarkEnd w:id="13"/>
    </w:p>
    <w:p w14:paraId="4A9CDD8E" w14:textId="77777777" w:rsidR="005D7015" w:rsidRPr="009C5CC6" w:rsidRDefault="005D7015" w:rsidP="005D7015">
      <w:pPr>
        <w:rPr>
          <w:lang w:val="en-GB"/>
        </w:rPr>
        <w:sectPr w:rsidR="005D7015" w:rsidRPr="009C5CC6" w:rsidSect="00650E6A">
          <w:footerReference w:type="even" r:id="rId15"/>
          <w:footerReference w:type="default" r:id="rId16"/>
          <w:footerReference w:type="first" r:id="rId17"/>
          <w:pgSz w:w="11907" w:h="16840" w:code="9"/>
          <w:pgMar w:top="1134" w:right="1134" w:bottom="1134" w:left="1134" w:header="0" w:footer="210" w:gutter="0"/>
          <w:cols w:space="720"/>
          <w:titlePg/>
          <w:docGrid w:linePitch="326"/>
        </w:sectPr>
      </w:pPr>
    </w:p>
    <w:p w14:paraId="6A10B493" w14:textId="77777777" w:rsidR="007A3977" w:rsidRDefault="007A3977" w:rsidP="007A3977">
      <w:pPr>
        <w:rPr>
          <w:lang w:val="en-GB"/>
        </w:rPr>
      </w:pPr>
    </w:p>
    <w:p w14:paraId="0D87DD6C" w14:textId="77777777" w:rsidR="001D1466" w:rsidRPr="00AC6702" w:rsidRDefault="001D1466" w:rsidP="001D1466">
      <w:pPr>
        <w:pStyle w:val="Heading2"/>
        <w:rPr>
          <w:lang w:val="en-GB"/>
        </w:rPr>
      </w:pPr>
      <w:bookmarkStart w:id="14" w:name="_Toc157525664"/>
      <w:bookmarkStart w:id="15" w:name="_Toc161223977"/>
      <w:r w:rsidRPr="0000466F">
        <w:rPr>
          <w:lang w:val="en-GB"/>
        </w:rPr>
        <w:t>26169 LI Mandarin Chinese Language Intermediate II</w:t>
      </w:r>
      <w:bookmarkEnd w:id="14"/>
      <w:bookmarkEnd w:id="15"/>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1D1466" w:rsidRPr="0000466F" w14:paraId="5D7B6B55" w14:textId="77777777" w:rsidTr="00595F13">
        <w:tc>
          <w:tcPr>
            <w:tcW w:w="9629" w:type="dxa"/>
          </w:tcPr>
          <w:p w14:paraId="30462737" w14:textId="77777777" w:rsidR="001D1466" w:rsidRPr="0000466F" w:rsidRDefault="001D1466" w:rsidP="00595F13">
            <w:pPr>
              <w:pStyle w:val="Table-Normal10"/>
              <w:rPr>
                <w:b/>
                <w:lang w:val="en-GB"/>
              </w:rPr>
            </w:pPr>
            <w:r w:rsidRPr="0000466F">
              <w:rPr>
                <w:b/>
                <w:lang w:val="en-GB"/>
              </w:rPr>
              <w:t>Credits: 20 </w:t>
            </w:r>
          </w:p>
          <w:p w14:paraId="0E5B3E8D" w14:textId="77777777" w:rsidR="001D1466" w:rsidRPr="0000466F" w:rsidRDefault="001D1466" w:rsidP="00595F13">
            <w:pPr>
              <w:pStyle w:val="Table-Normal10"/>
              <w:rPr>
                <w:b/>
                <w:lang w:val="en-GB"/>
              </w:rPr>
            </w:pPr>
            <w:r w:rsidRPr="0000466F">
              <w:rPr>
                <w:b/>
                <w:lang w:val="en-GB"/>
              </w:rPr>
              <w:t>Semester 2 </w:t>
            </w:r>
          </w:p>
        </w:tc>
      </w:tr>
      <w:tr w:rsidR="001D1466" w:rsidRPr="0000466F" w14:paraId="058DF605" w14:textId="77777777" w:rsidTr="00595F13">
        <w:tc>
          <w:tcPr>
            <w:tcW w:w="9629" w:type="dxa"/>
          </w:tcPr>
          <w:p w14:paraId="62D179FD" w14:textId="77777777" w:rsidR="001D1466" w:rsidRPr="00865593" w:rsidRDefault="001D1466" w:rsidP="00595F13">
            <w:pPr>
              <w:pStyle w:val="Table-Normal10"/>
              <w:rPr>
                <w:b/>
                <w:bCs/>
                <w:color w:val="auto"/>
                <w:lang w:val="en-GB"/>
              </w:rPr>
            </w:pPr>
            <w:r w:rsidRPr="00865593">
              <w:rPr>
                <w:b/>
                <w:bCs/>
                <w:color w:val="auto"/>
                <w:lang w:val="en-GB"/>
              </w:rPr>
              <w:t>Pre-requisite Information:</w:t>
            </w:r>
          </w:p>
          <w:p w14:paraId="1941BE26" w14:textId="77777777" w:rsidR="001D1466" w:rsidRPr="00865593" w:rsidRDefault="001D1466" w:rsidP="00595F13">
            <w:pPr>
              <w:pStyle w:val="table-normal100"/>
              <w:rPr>
                <w:color w:val="auto"/>
              </w:rPr>
            </w:pPr>
            <w:r w:rsidRPr="00865593">
              <w:rPr>
                <w:rFonts w:ascii="Calibri" w:hAnsi="Calibri" w:cs="Calibri"/>
                <w:color w:val="auto"/>
              </w:rPr>
              <w:t xml:space="preserve">This module is only available to Exchange students who have the required level of Chinese and you will only be registered for the module once the Module Tutor has assessed your language level (this will be when you have arrived in Birmingham). </w:t>
            </w:r>
          </w:p>
          <w:p w14:paraId="0A28661D" w14:textId="77777777" w:rsidR="001D1466" w:rsidRPr="00865593" w:rsidRDefault="001D1466" w:rsidP="00595F13">
            <w:pPr>
              <w:pStyle w:val="table-normal100"/>
              <w:rPr>
                <w:color w:val="auto"/>
              </w:rPr>
            </w:pPr>
            <w:r w:rsidRPr="00865593">
              <w:rPr>
                <w:rFonts w:ascii="Calibri" w:hAnsi="Calibri" w:cs="Calibri"/>
                <w:color w:val="auto"/>
              </w:rPr>
              <w:t xml:space="preserve">Students who have Chinese listed as a compulsory module on their learning agreements will be given priority, however, </w:t>
            </w:r>
            <w:r w:rsidRPr="00865593">
              <w:rPr>
                <w:rFonts w:ascii="Calibri" w:hAnsi="Calibri" w:cs="Calibri"/>
                <w:b/>
                <w:color w:val="auto"/>
              </w:rPr>
              <w:t>places are extremely limited</w:t>
            </w:r>
            <w:r w:rsidRPr="00865593">
              <w:rPr>
                <w:rFonts w:ascii="Calibri" w:hAnsi="Calibri" w:cs="Calibri"/>
                <w:color w:val="auto"/>
              </w:rPr>
              <w:t xml:space="preserve"> for all students and cannot be guaranteed.</w:t>
            </w:r>
          </w:p>
          <w:p w14:paraId="4AE223C0" w14:textId="77777777" w:rsidR="001D1466" w:rsidRPr="00865593" w:rsidRDefault="001D1466" w:rsidP="00595F13">
            <w:pPr>
              <w:pStyle w:val="table-normal100"/>
              <w:rPr>
                <w:color w:val="auto"/>
              </w:rPr>
            </w:pPr>
            <w:r w:rsidRPr="00865593">
              <w:rPr>
                <w:rFonts w:ascii="Calibri" w:hAnsi="Calibri" w:cs="Calibri"/>
                <w:color w:val="auto"/>
              </w:rPr>
              <w:t> </w:t>
            </w:r>
          </w:p>
          <w:p w14:paraId="608265F3" w14:textId="77777777" w:rsidR="001D1466" w:rsidRPr="00865593" w:rsidRDefault="001D1466" w:rsidP="00595F13">
            <w:pPr>
              <w:pStyle w:val="Table-Normal10"/>
              <w:rPr>
                <w:color w:val="auto"/>
                <w:lang w:val="en-GB"/>
              </w:rPr>
            </w:pPr>
            <w:r w:rsidRPr="00865593">
              <w:rPr>
                <w:color w:val="auto"/>
                <w:lang w:val="en-GB"/>
              </w:rPr>
              <w:t xml:space="preserve">Students are expected to attend </w:t>
            </w:r>
            <w:r w:rsidRPr="00865593">
              <w:rPr>
                <w:color w:val="auto"/>
                <w:u w:val="single"/>
                <w:lang w:val="en-GB"/>
              </w:rPr>
              <w:t>all</w:t>
            </w:r>
            <w:r w:rsidRPr="00865593">
              <w:rPr>
                <w:color w:val="auto"/>
                <w:lang w:val="en-GB"/>
              </w:rPr>
              <w:t xml:space="preserve"> classes: 8 hours per week in Semester 2</w:t>
            </w:r>
          </w:p>
        </w:tc>
      </w:tr>
      <w:tr w:rsidR="001D1466" w:rsidRPr="0000466F" w14:paraId="6FB14165" w14:textId="77777777" w:rsidTr="00595F13">
        <w:tc>
          <w:tcPr>
            <w:tcW w:w="9629" w:type="dxa"/>
          </w:tcPr>
          <w:p w14:paraId="3223D005" w14:textId="77777777" w:rsidR="001D1466" w:rsidRPr="0000466F" w:rsidRDefault="001D1466" w:rsidP="00595F13">
            <w:pPr>
              <w:pStyle w:val="Table-Normal10"/>
              <w:rPr>
                <w:b/>
                <w:lang w:val="en-GB"/>
              </w:rPr>
            </w:pPr>
            <w:r w:rsidRPr="0000466F">
              <w:rPr>
                <w:b/>
                <w:lang w:val="en-GB"/>
              </w:rPr>
              <w:t>Module Description:</w:t>
            </w:r>
          </w:p>
          <w:p w14:paraId="22F01E1E" w14:textId="77777777" w:rsidR="001D1466" w:rsidRPr="0000466F" w:rsidRDefault="001D1466" w:rsidP="00595F13">
            <w:pPr>
              <w:rPr>
                <w:rFonts w:eastAsia="MS Mincho"/>
                <w:lang w:val="en-GB" w:eastAsia="ja-JP"/>
              </w:rPr>
            </w:pPr>
            <w:r w:rsidRPr="0000466F">
              <w:rPr>
                <w:rFonts w:eastAsia="MS Mincho"/>
                <w:lang w:val="en-GB" w:eastAsia="ja-JP"/>
              </w:rPr>
              <w:t xml:space="preserve">This course aims at the upper-intermediate learners and will further consolidate, develop, and extend listening, speaking, reading and writing skills acquired at the previous course. More complex structures of Chinese will be </w:t>
            </w:r>
            <w:proofErr w:type="gramStart"/>
            <w:r w:rsidRPr="0000466F">
              <w:rPr>
                <w:rFonts w:eastAsia="MS Mincho"/>
                <w:lang w:val="en-GB" w:eastAsia="ja-JP"/>
              </w:rPr>
              <w:t>taught</w:t>
            </w:r>
            <w:proofErr w:type="gramEnd"/>
            <w:r w:rsidRPr="0000466F">
              <w:rPr>
                <w:rFonts w:eastAsia="MS Mincho"/>
                <w:lang w:val="en-GB" w:eastAsia="ja-JP"/>
              </w:rPr>
              <w:t xml:space="preserve"> and students are expected to cope with a variety of less predictable real-life situations and a large amount of Chinese characters/words will also be taught throughout the course. </w:t>
            </w:r>
          </w:p>
          <w:p w14:paraId="70C0379E" w14:textId="77777777" w:rsidR="001D1466" w:rsidRPr="0000466F" w:rsidRDefault="001D1466" w:rsidP="00595F13">
            <w:pPr>
              <w:rPr>
                <w:rFonts w:eastAsia="MS Mincho"/>
                <w:lang w:val="en-GB" w:eastAsia="ja-JP"/>
              </w:rPr>
            </w:pPr>
          </w:p>
          <w:p w14:paraId="1922969F" w14:textId="77777777" w:rsidR="001D1466" w:rsidRPr="0000466F" w:rsidRDefault="001D1466" w:rsidP="00595F13">
            <w:pPr>
              <w:rPr>
                <w:rFonts w:eastAsia="MS Mincho"/>
                <w:lang w:val="en-GB" w:eastAsia="ja-JP"/>
              </w:rPr>
            </w:pPr>
            <w:r w:rsidRPr="0000466F">
              <w:rPr>
                <w:rFonts w:eastAsia="MS Mincho"/>
                <w:lang w:val="en-GB" w:eastAsia="ja-JP"/>
              </w:rPr>
              <w:t>Some intensive briefings will be conducted to help students with the China Year Abroad preparation.</w:t>
            </w:r>
          </w:p>
          <w:p w14:paraId="5EF90CBB" w14:textId="77777777" w:rsidR="001D1466" w:rsidRPr="0000466F" w:rsidRDefault="001D1466" w:rsidP="00595F13">
            <w:pPr>
              <w:rPr>
                <w:rFonts w:eastAsia="MS Mincho"/>
                <w:lang w:val="en-GB" w:eastAsia="ja-JP"/>
              </w:rPr>
            </w:pPr>
            <w:r w:rsidRPr="0000466F">
              <w:rPr>
                <w:rFonts w:eastAsia="MS Mincho"/>
                <w:lang w:val="en-GB" w:eastAsia="ja-JP"/>
              </w:rPr>
              <w:t xml:space="preserve"> </w:t>
            </w:r>
          </w:p>
          <w:p w14:paraId="136A39E7" w14:textId="77777777" w:rsidR="001D1466" w:rsidRPr="0000466F" w:rsidRDefault="001D1466" w:rsidP="00595F13">
            <w:pPr>
              <w:rPr>
                <w:rFonts w:eastAsia="MS Mincho"/>
                <w:lang w:val="en-GB" w:eastAsia="ja-JP"/>
              </w:rPr>
            </w:pPr>
            <w:r w:rsidRPr="0000466F">
              <w:rPr>
                <w:rFonts w:eastAsia="MS Mincho"/>
                <w:lang w:val="en-GB" w:eastAsia="ja-JP"/>
              </w:rPr>
              <w:t>Students will be given opportunities to work in a group as well as individually. Teaching is through practical language classes involving both whole-group and small group / pair-work activities with emphasis on communicative settings, use of visual aids and audio/video materials from the internet where appropriate.</w:t>
            </w:r>
          </w:p>
          <w:p w14:paraId="6D3C0FD5" w14:textId="77777777" w:rsidR="001D1466" w:rsidRPr="0000466F" w:rsidRDefault="001D1466" w:rsidP="00595F13">
            <w:pPr>
              <w:rPr>
                <w:rFonts w:eastAsia="MS Mincho"/>
                <w:lang w:val="en-GB" w:eastAsia="ja-JP"/>
              </w:rPr>
            </w:pPr>
          </w:p>
          <w:p w14:paraId="34385212" w14:textId="77777777" w:rsidR="001D1466" w:rsidRPr="0000466F" w:rsidRDefault="001D1466" w:rsidP="00595F13">
            <w:pPr>
              <w:pStyle w:val="Table-Normal10"/>
              <w:rPr>
                <w:lang w:val="en-GB"/>
              </w:rPr>
            </w:pPr>
            <w:r w:rsidRPr="0000466F">
              <w:rPr>
                <w:rFonts w:eastAsia="MS Mincho"/>
                <w:lang w:val="en-GB" w:eastAsia="ja-JP"/>
              </w:rPr>
              <w:t>The course will also aim to equip students with the ability to access the language autonomously.  </w:t>
            </w:r>
          </w:p>
        </w:tc>
      </w:tr>
      <w:tr w:rsidR="001D1466" w:rsidRPr="0000466F" w14:paraId="2D215B41" w14:textId="77777777" w:rsidTr="00595F13">
        <w:tc>
          <w:tcPr>
            <w:tcW w:w="9629" w:type="dxa"/>
          </w:tcPr>
          <w:p w14:paraId="7E26BD1E" w14:textId="77777777" w:rsidR="001D1466" w:rsidRPr="0000466F" w:rsidRDefault="001D1466" w:rsidP="00595F13">
            <w:pPr>
              <w:pStyle w:val="Table-Normal10"/>
              <w:rPr>
                <w:b/>
                <w:lang w:val="en-GB"/>
              </w:rPr>
            </w:pPr>
            <w:r w:rsidRPr="0000466F">
              <w:rPr>
                <w:b/>
                <w:lang w:val="en-GB"/>
              </w:rPr>
              <w:t>Assessment:</w:t>
            </w:r>
          </w:p>
          <w:p w14:paraId="2F322ACD" w14:textId="77777777" w:rsidR="001D1466" w:rsidRPr="001110A2" w:rsidRDefault="001D1466" w:rsidP="00595F13">
            <w:pPr>
              <w:pStyle w:val="ListParagraph"/>
              <w:rPr>
                <w:lang w:val="en-GB"/>
              </w:rPr>
            </w:pPr>
            <w:r w:rsidRPr="267AFF8D">
              <w:rPr>
                <w:lang w:val="en-GB"/>
              </w:rPr>
              <w:t>One 2-hour written exam comprising grammar, reading and writing (50%)</w:t>
            </w:r>
          </w:p>
          <w:p w14:paraId="32A0BA8A" w14:textId="77777777" w:rsidR="001D1466" w:rsidRPr="001110A2" w:rsidRDefault="001D1466" w:rsidP="00595F13">
            <w:pPr>
              <w:pStyle w:val="ListParagraph"/>
              <w:rPr>
                <w:lang w:val="en-GB"/>
              </w:rPr>
            </w:pPr>
            <w:r w:rsidRPr="267AFF8D">
              <w:rPr>
                <w:lang w:val="en-GB"/>
              </w:rPr>
              <w:t xml:space="preserve">One 20-minute aural and oral assessment (50%) </w:t>
            </w:r>
          </w:p>
          <w:p w14:paraId="5B20FF39" w14:textId="77777777" w:rsidR="001D1466" w:rsidRPr="001110A2" w:rsidRDefault="001D1466" w:rsidP="00595F13">
            <w:pPr>
              <w:pStyle w:val="ListParagraph"/>
              <w:numPr>
                <w:ilvl w:val="0"/>
                <w:numId w:val="0"/>
              </w:numPr>
              <w:ind w:left="360"/>
              <w:rPr>
                <w:lang w:val="en-GB"/>
              </w:rPr>
            </w:pPr>
          </w:p>
          <w:p w14:paraId="1BEC054D" w14:textId="77777777" w:rsidR="001D1466" w:rsidRPr="001110A2" w:rsidRDefault="001D1466" w:rsidP="00595F13">
            <w:pPr>
              <w:rPr>
                <w:b/>
                <w:bCs/>
                <w:lang w:val="en-GB"/>
              </w:rPr>
            </w:pPr>
            <w:r w:rsidRPr="001110A2">
              <w:rPr>
                <w:b/>
                <w:bCs/>
                <w:lang w:val="en-GB"/>
              </w:rPr>
              <w:t>Alternative assessment if on campus activity is restricted:</w:t>
            </w:r>
          </w:p>
          <w:p w14:paraId="48941B69" w14:textId="77777777" w:rsidR="001D1466" w:rsidRPr="001110A2" w:rsidRDefault="001D1466" w:rsidP="00595F13">
            <w:pPr>
              <w:rPr>
                <w:lang w:val="en-GB"/>
              </w:rPr>
            </w:pPr>
            <w:r w:rsidRPr="001110A2">
              <w:rPr>
                <w:lang w:val="en-GB"/>
              </w:rPr>
              <w:t>If live oral assessments are planned, then the alternative will either be recorded presentations or conducted via Zoom/Skype</w:t>
            </w:r>
            <w:r>
              <w:rPr>
                <w:lang w:val="en-GB"/>
              </w:rPr>
              <w:t>.</w:t>
            </w:r>
            <w:r w:rsidRPr="001110A2">
              <w:rPr>
                <w:lang w:val="en-GB"/>
              </w:rPr>
              <w:t xml:space="preserve"> </w:t>
            </w:r>
          </w:p>
          <w:p w14:paraId="74EC6D13" w14:textId="77777777" w:rsidR="001D1466" w:rsidRPr="001110A2" w:rsidRDefault="001D1466" w:rsidP="00595F13">
            <w:pPr>
              <w:ind w:left="360" w:hanging="360"/>
              <w:rPr>
                <w:lang w:val="en-GB"/>
              </w:rPr>
            </w:pPr>
            <w:r w:rsidRPr="001110A2">
              <w:rPr>
                <w:lang w:val="en-GB"/>
              </w:rPr>
              <w:t>Proctored exams will be converted to take home papers.</w:t>
            </w:r>
          </w:p>
        </w:tc>
      </w:tr>
    </w:tbl>
    <w:p w14:paraId="2C9133D5" w14:textId="2B378188" w:rsidR="001D1466" w:rsidRPr="009C5CC6" w:rsidRDefault="001D1466" w:rsidP="001D1466">
      <w:pPr>
        <w:pStyle w:val="Heading2"/>
        <w:rPr>
          <w:lang w:val="en-GB"/>
        </w:rPr>
      </w:pPr>
      <w:r w:rsidRPr="0000466F">
        <w:rPr>
          <w:lang w:val="en-GB"/>
        </w:rPr>
        <w:lastRenderedPageBreak/>
        <w:t>2616</w:t>
      </w:r>
      <w:r>
        <w:rPr>
          <w:lang w:val="en-GB"/>
        </w:rPr>
        <w:t>7</w:t>
      </w:r>
      <w:r w:rsidRPr="0000466F">
        <w:rPr>
          <w:lang w:val="en-GB"/>
        </w:rPr>
        <w:t xml:space="preserve"> L</w:t>
      </w:r>
      <w:r>
        <w:rPr>
          <w:lang w:val="en-GB"/>
        </w:rPr>
        <w:t>H</w:t>
      </w:r>
      <w:r w:rsidRPr="0000466F">
        <w:rPr>
          <w:lang w:val="en-GB"/>
        </w:rPr>
        <w:t xml:space="preserve"> Mandarin Chinese Language </w:t>
      </w:r>
      <w:r>
        <w:rPr>
          <w:lang w:val="en-GB"/>
        </w:rPr>
        <w:t>Advanced</w:t>
      </w:r>
      <w:r w:rsidRPr="0000466F">
        <w:rPr>
          <w:lang w:val="en-GB"/>
        </w:rPr>
        <w:t xml:space="preserve"> II</w:t>
      </w:r>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1D1466" w:rsidRPr="009C5CC6" w14:paraId="31270891" w14:textId="77777777" w:rsidTr="00595F13">
        <w:tc>
          <w:tcPr>
            <w:tcW w:w="9629" w:type="dxa"/>
          </w:tcPr>
          <w:p w14:paraId="597E325E" w14:textId="77777777" w:rsidR="001D1466" w:rsidRPr="009C5CC6" w:rsidRDefault="001D1466" w:rsidP="00595F13">
            <w:pPr>
              <w:pStyle w:val="Table-Normal10"/>
              <w:rPr>
                <w:b/>
                <w:lang w:val="en-GB"/>
              </w:rPr>
            </w:pPr>
            <w:r w:rsidRPr="009C5CC6">
              <w:rPr>
                <w:b/>
                <w:lang w:val="en-GB"/>
              </w:rPr>
              <w:t>Credits: 20 </w:t>
            </w:r>
          </w:p>
          <w:p w14:paraId="595F1EA2" w14:textId="77777777" w:rsidR="001D1466" w:rsidRPr="009C5CC6" w:rsidRDefault="001D1466" w:rsidP="00595F13">
            <w:pPr>
              <w:pStyle w:val="Table-Normal10"/>
              <w:rPr>
                <w:b/>
                <w:lang w:val="en-GB"/>
              </w:rPr>
            </w:pPr>
            <w:r w:rsidRPr="009C5CC6">
              <w:rPr>
                <w:b/>
                <w:lang w:val="en-GB"/>
              </w:rPr>
              <w:t>Semester</w:t>
            </w:r>
            <w:r>
              <w:rPr>
                <w:b/>
                <w:lang w:val="en-GB"/>
              </w:rPr>
              <w:t xml:space="preserve"> </w:t>
            </w:r>
            <w:r w:rsidRPr="009C5CC6">
              <w:rPr>
                <w:b/>
                <w:lang w:val="en-GB"/>
              </w:rPr>
              <w:t xml:space="preserve">2 </w:t>
            </w:r>
          </w:p>
        </w:tc>
      </w:tr>
      <w:tr w:rsidR="001D1466" w:rsidRPr="009C5CC6" w14:paraId="27578D28" w14:textId="77777777" w:rsidTr="00595F13">
        <w:tc>
          <w:tcPr>
            <w:tcW w:w="9629" w:type="dxa"/>
          </w:tcPr>
          <w:p w14:paraId="418062BD" w14:textId="77777777" w:rsidR="001D1466" w:rsidRPr="00865593" w:rsidRDefault="001D1466" w:rsidP="00595F13">
            <w:pPr>
              <w:pStyle w:val="Table-Normal10"/>
              <w:rPr>
                <w:b/>
                <w:bCs/>
                <w:color w:val="auto"/>
                <w:lang w:val="en-GB"/>
              </w:rPr>
            </w:pPr>
            <w:r w:rsidRPr="00865593">
              <w:rPr>
                <w:b/>
                <w:bCs/>
                <w:color w:val="auto"/>
                <w:lang w:val="en-GB"/>
              </w:rPr>
              <w:t>Pre-requisite Information:</w:t>
            </w:r>
          </w:p>
          <w:p w14:paraId="7558D21C" w14:textId="77777777" w:rsidR="001D1466" w:rsidRPr="00865593" w:rsidRDefault="001D1466" w:rsidP="00595F13">
            <w:pPr>
              <w:pStyle w:val="table-normal100"/>
              <w:rPr>
                <w:color w:val="auto"/>
              </w:rPr>
            </w:pPr>
            <w:r w:rsidRPr="00865593">
              <w:rPr>
                <w:rFonts w:ascii="Calibri" w:hAnsi="Calibri" w:cs="Calibri"/>
                <w:color w:val="auto"/>
              </w:rPr>
              <w:t xml:space="preserve">This module is only available to Exchange students who have the required level of Chinese and you will only be registered for the module once the Module Tutor has assessed your language level (this will be when you have arrived in Birmingham). </w:t>
            </w:r>
          </w:p>
          <w:p w14:paraId="6B817A20" w14:textId="77777777" w:rsidR="001D1466" w:rsidRPr="00865593" w:rsidRDefault="001D1466" w:rsidP="00595F13">
            <w:pPr>
              <w:pStyle w:val="table-normal100"/>
              <w:rPr>
                <w:color w:val="auto"/>
              </w:rPr>
            </w:pPr>
            <w:r w:rsidRPr="00865593">
              <w:rPr>
                <w:rFonts w:ascii="Calibri" w:hAnsi="Calibri" w:cs="Calibri"/>
                <w:color w:val="auto"/>
              </w:rPr>
              <w:t xml:space="preserve">Students who have Chinese listed as a compulsory module on their learning agreements will be given priority, however, </w:t>
            </w:r>
            <w:r w:rsidRPr="00865593">
              <w:rPr>
                <w:rFonts w:ascii="Calibri" w:hAnsi="Calibri" w:cs="Calibri"/>
                <w:b/>
                <w:color w:val="auto"/>
              </w:rPr>
              <w:t>places are extremely limited</w:t>
            </w:r>
            <w:r w:rsidRPr="00865593">
              <w:rPr>
                <w:rFonts w:ascii="Calibri" w:hAnsi="Calibri" w:cs="Calibri"/>
                <w:color w:val="auto"/>
              </w:rPr>
              <w:t xml:space="preserve"> for all students and cannot be guaranteed.</w:t>
            </w:r>
          </w:p>
          <w:p w14:paraId="61370480" w14:textId="77777777" w:rsidR="001D1466" w:rsidRPr="00865593" w:rsidRDefault="001D1466" w:rsidP="00595F13">
            <w:pPr>
              <w:pStyle w:val="table-normal100"/>
              <w:rPr>
                <w:color w:val="auto"/>
              </w:rPr>
            </w:pPr>
            <w:r w:rsidRPr="00865593">
              <w:rPr>
                <w:rFonts w:ascii="Calibri" w:hAnsi="Calibri" w:cs="Calibri"/>
                <w:color w:val="auto"/>
              </w:rPr>
              <w:t> </w:t>
            </w:r>
          </w:p>
          <w:p w14:paraId="16B48B7A" w14:textId="77777777" w:rsidR="001D1466" w:rsidRPr="00865593" w:rsidRDefault="001D1466" w:rsidP="00595F13">
            <w:pPr>
              <w:pStyle w:val="Table-Normal10"/>
              <w:rPr>
                <w:color w:val="auto"/>
                <w:lang w:val="en-GB"/>
              </w:rPr>
            </w:pPr>
            <w:r w:rsidRPr="00865593">
              <w:rPr>
                <w:color w:val="auto"/>
                <w:lang w:val="en-GB"/>
              </w:rPr>
              <w:t xml:space="preserve">Students are expected to attend </w:t>
            </w:r>
            <w:r w:rsidRPr="00865593">
              <w:rPr>
                <w:color w:val="auto"/>
                <w:u w:val="single"/>
                <w:lang w:val="en-GB"/>
              </w:rPr>
              <w:t>all</w:t>
            </w:r>
            <w:r w:rsidRPr="00865593">
              <w:rPr>
                <w:color w:val="auto"/>
                <w:lang w:val="en-GB"/>
              </w:rPr>
              <w:t xml:space="preserve"> classes: 4 hours per week in Semester 2</w:t>
            </w:r>
          </w:p>
        </w:tc>
      </w:tr>
      <w:tr w:rsidR="001D1466" w:rsidRPr="009C5CC6" w14:paraId="7E4F0280" w14:textId="77777777" w:rsidTr="00595F13">
        <w:tc>
          <w:tcPr>
            <w:tcW w:w="9629" w:type="dxa"/>
          </w:tcPr>
          <w:p w14:paraId="64CEF618" w14:textId="77777777" w:rsidR="001D1466" w:rsidRPr="009C5CC6" w:rsidRDefault="001D1466" w:rsidP="00595F13">
            <w:pPr>
              <w:pStyle w:val="Table-Normal10"/>
              <w:rPr>
                <w:b/>
                <w:lang w:val="en-GB"/>
              </w:rPr>
            </w:pPr>
            <w:r w:rsidRPr="009C5CC6">
              <w:rPr>
                <w:b/>
                <w:lang w:val="en-GB"/>
              </w:rPr>
              <w:t>Module Description: </w:t>
            </w:r>
          </w:p>
          <w:p w14:paraId="72C3EA41" w14:textId="77777777" w:rsidR="001D1466" w:rsidRPr="00CA1936" w:rsidRDefault="001D1466" w:rsidP="00595F13">
            <w:r w:rsidRPr="00CA1936">
              <w:t xml:space="preserve">This module aims at </w:t>
            </w:r>
            <w:proofErr w:type="gramStart"/>
            <w:r w:rsidRPr="00CA1936">
              <w:t>the</w:t>
            </w:r>
            <w:proofErr w:type="gramEnd"/>
            <w:r w:rsidRPr="00CA1936">
              <w:t xml:space="preserve"> more advanced level and extends receptive and productive skills to a more sophisticated level. Learning strategies and study methods will be developed to increase independent learning. </w:t>
            </w:r>
            <w:r w:rsidRPr="00CA1936">
              <w:rPr>
                <w:lang w:eastAsia="zh-CN"/>
              </w:rPr>
              <w:t>Students</w:t>
            </w:r>
            <w:r w:rsidRPr="00CA1936">
              <w:t xml:space="preserve"> will be exposed to a variety of different types of written texts. It will teach students to critically </w:t>
            </w:r>
            <w:proofErr w:type="spellStart"/>
            <w:r w:rsidRPr="00CA1936">
              <w:t>analyse</w:t>
            </w:r>
            <w:proofErr w:type="spellEnd"/>
            <w:r w:rsidRPr="00CA1936">
              <w:t xml:space="preserve"> written Chinese and to develop their comprehension skills by reading different styles of writing. It also aims to enhance students’ ability to express themselves in writing in Chinese through work on a range of contemporary topics. </w:t>
            </w:r>
          </w:p>
          <w:p w14:paraId="60FEC343" w14:textId="77777777" w:rsidR="001D1466" w:rsidRPr="00CA1936" w:rsidRDefault="001D1466" w:rsidP="00595F13"/>
          <w:p w14:paraId="2895C0BA" w14:textId="77777777" w:rsidR="001D1466" w:rsidRPr="00CA1936" w:rsidRDefault="001D1466" w:rsidP="00595F13">
            <w:pPr>
              <w:rPr>
                <w:lang w:eastAsia="zh-CN"/>
              </w:rPr>
            </w:pPr>
            <w:r w:rsidRPr="00CA1936">
              <w:rPr>
                <w:rFonts w:cs="Arial"/>
              </w:rPr>
              <w:t xml:space="preserve">Students will be given opportunities to work in a group as well as individually. </w:t>
            </w:r>
            <w:r w:rsidRPr="00CA1936">
              <w:rPr>
                <w:lang w:eastAsia="zh-CN"/>
              </w:rPr>
              <w:t>Teaching is through p</w:t>
            </w:r>
            <w:r w:rsidRPr="00CA1936">
              <w:t xml:space="preserve">ractical language classes involving both whole-group and small group / pair-work activities with emphasis on communicative settings, use of visual aids and audio/video </w:t>
            </w:r>
            <w:r w:rsidRPr="00CA1936">
              <w:rPr>
                <w:lang w:eastAsia="zh-CN"/>
              </w:rPr>
              <w:t>materials from the internet</w:t>
            </w:r>
            <w:r w:rsidRPr="00CA1936">
              <w:t xml:space="preserve"> where appropriate</w:t>
            </w:r>
            <w:r w:rsidRPr="00CA1936">
              <w:rPr>
                <w:lang w:eastAsia="zh-CN"/>
              </w:rPr>
              <w:t>.</w:t>
            </w:r>
          </w:p>
          <w:p w14:paraId="140F5BD1" w14:textId="77777777" w:rsidR="001D1466" w:rsidRPr="00CA1936" w:rsidRDefault="001D1466" w:rsidP="00595F13">
            <w:pPr>
              <w:rPr>
                <w:lang w:eastAsia="zh-CN"/>
              </w:rPr>
            </w:pPr>
          </w:p>
          <w:p w14:paraId="2C4215E7" w14:textId="77777777" w:rsidR="001D1466" w:rsidRPr="009C5CC6" w:rsidRDefault="001D1466" w:rsidP="00595F13">
            <w:pPr>
              <w:rPr>
                <w:lang w:val="en-GB"/>
              </w:rPr>
            </w:pPr>
            <w:r w:rsidRPr="00CA1936">
              <w:t>The course will also aim to equip students with the ability to access the language autonomously</w:t>
            </w:r>
            <w:r w:rsidRPr="00CA1936">
              <w:rPr>
                <w:rFonts w:eastAsia="MS Mincho"/>
                <w:lang w:eastAsia="ja-JP"/>
              </w:rPr>
              <w:t>.</w:t>
            </w:r>
            <w:r w:rsidRPr="00CA1936">
              <w:t> </w:t>
            </w:r>
            <w:r w:rsidRPr="00CA1936">
              <w:t> </w:t>
            </w:r>
          </w:p>
        </w:tc>
      </w:tr>
      <w:tr w:rsidR="001D1466" w:rsidRPr="009C5CC6" w14:paraId="47FCE05C" w14:textId="77777777" w:rsidTr="00595F13">
        <w:tc>
          <w:tcPr>
            <w:tcW w:w="9629" w:type="dxa"/>
          </w:tcPr>
          <w:p w14:paraId="381FE28F" w14:textId="77777777" w:rsidR="001D1466" w:rsidRPr="00CA1936" w:rsidRDefault="001D1466" w:rsidP="00595F13">
            <w:pPr>
              <w:pStyle w:val="Table-Normal10"/>
              <w:rPr>
                <w:b/>
              </w:rPr>
            </w:pPr>
            <w:r w:rsidRPr="00CA1936">
              <w:rPr>
                <w:b/>
              </w:rPr>
              <w:t>Assessment:</w:t>
            </w:r>
          </w:p>
          <w:p w14:paraId="3A435DBE" w14:textId="77777777" w:rsidR="001D1466" w:rsidRPr="00CA1936" w:rsidRDefault="001D1466" w:rsidP="00595F13">
            <w:pPr>
              <w:pStyle w:val="ListParagraph"/>
              <w:numPr>
                <w:ilvl w:val="0"/>
                <w:numId w:val="24"/>
              </w:numPr>
            </w:pPr>
            <w:r w:rsidRPr="00CA1936">
              <w:t>Oral-aural exercise (with supporting written/visual aids) (50%</w:t>
            </w:r>
            <w:proofErr w:type="gramStart"/>
            <w:r w:rsidRPr="00CA1936">
              <w:t>);</w:t>
            </w:r>
            <w:proofErr w:type="gramEnd"/>
          </w:p>
          <w:p w14:paraId="45701B0A" w14:textId="77777777" w:rsidR="001D1466" w:rsidRPr="00CA1936" w:rsidRDefault="001D1466" w:rsidP="00595F13">
            <w:pPr>
              <w:pStyle w:val="ListParagraph"/>
              <w:numPr>
                <w:ilvl w:val="0"/>
                <w:numId w:val="24"/>
              </w:numPr>
            </w:pPr>
            <w:r w:rsidRPr="00CA1936">
              <w:t>Two-hour reading and writing exam (50%).</w:t>
            </w:r>
          </w:p>
          <w:p w14:paraId="78CA2060" w14:textId="77777777" w:rsidR="001D1466" w:rsidRPr="00CA1936" w:rsidRDefault="001D1466" w:rsidP="00595F13"/>
          <w:p w14:paraId="7D490998" w14:textId="77777777" w:rsidR="001D1466" w:rsidRPr="00CA1936" w:rsidRDefault="001D1466" w:rsidP="00595F13">
            <w:pPr>
              <w:rPr>
                <w:b/>
                <w:bCs/>
              </w:rPr>
            </w:pPr>
            <w:r w:rsidRPr="00CA1936">
              <w:rPr>
                <w:b/>
                <w:bCs/>
              </w:rPr>
              <w:t>Alternative assessment if on campus activity is restricted:</w:t>
            </w:r>
          </w:p>
          <w:p w14:paraId="7601FCD5" w14:textId="77777777" w:rsidR="001D1466" w:rsidRPr="00CA1936" w:rsidRDefault="001D1466" w:rsidP="00595F13">
            <w:r w:rsidRPr="00CA1936">
              <w:t>If live oral assessments are planned, then the alternative will either be recorded presentations or conducted via Zoom/Skype (50%).</w:t>
            </w:r>
          </w:p>
          <w:p w14:paraId="454D77E2" w14:textId="77777777" w:rsidR="001D1466" w:rsidRPr="009C5CC6" w:rsidRDefault="001D1466" w:rsidP="00595F13">
            <w:pPr>
              <w:ind w:left="360" w:hanging="360"/>
              <w:rPr>
                <w:lang w:val="en-GB"/>
              </w:rPr>
            </w:pPr>
            <w:r w:rsidRPr="00CA1936">
              <w:t>Proctored exams will be converted to take home papers (50%).</w:t>
            </w:r>
          </w:p>
        </w:tc>
      </w:tr>
    </w:tbl>
    <w:p w14:paraId="7B0CEB8C" w14:textId="77777777" w:rsidR="001D1466" w:rsidRPr="001D1466" w:rsidRDefault="001D1466" w:rsidP="001D1466">
      <w:pPr>
        <w:rPr>
          <w:lang w:val="en-GB"/>
        </w:rPr>
        <w:sectPr w:rsidR="001D1466" w:rsidRPr="001D1466" w:rsidSect="00650E6A">
          <w:footerReference w:type="first" r:id="rId18"/>
          <w:pgSz w:w="11907" w:h="16840" w:code="9"/>
          <w:pgMar w:top="1134" w:right="1134" w:bottom="1134" w:left="1134" w:header="0" w:footer="210" w:gutter="0"/>
          <w:cols w:space="720"/>
          <w:titlePg/>
          <w:docGrid w:linePitch="326"/>
        </w:sectPr>
      </w:pPr>
    </w:p>
    <w:p w14:paraId="065BF0CE" w14:textId="77777777" w:rsidR="001D1466" w:rsidRPr="009C5CC6" w:rsidRDefault="001D1466" w:rsidP="001D1466">
      <w:pPr>
        <w:rPr>
          <w:lang w:val="en-GB"/>
        </w:rPr>
      </w:pPr>
      <w:bookmarkStart w:id="16" w:name="_Toc63324016"/>
    </w:p>
    <w:p w14:paraId="1031CBC2" w14:textId="77777777" w:rsidR="001D1466" w:rsidRPr="009C5CC6" w:rsidRDefault="001D1466" w:rsidP="001D1466">
      <w:pPr>
        <w:rPr>
          <w:lang w:val="en-GB"/>
        </w:rPr>
      </w:pPr>
    </w:p>
    <w:p w14:paraId="61627870" w14:textId="77777777" w:rsidR="001D1466" w:rsidRPr="009C5CC6" w:rsidRDefault="001D1466" w:rsidP="001D1466">
      <w:pPr>
        <w:rPr>
          <w:lang w:val="en-GB"/>
        </w:rPr>
      </w:pPr>
    </w:p>
    <w:p w14:paraId="19B34BEA" w14:textId="77777777" w:rsidR="001D1466" w:rsidRPr="009C5CC6" w:rsidRDefault="001D1466" w:rsidP="001D1466">
      <w:pPr>
        <w:rPr>
          <w:lang w:val="en-GB"/>
        </w:rPr>
      </w:pPr>
    </w:p>
    <w:p w14:paraId="0E7400B7" w14:textId="77777777" w:rsidR="001D1466" w:rsidRPr="009C5CC6" w:rsidRDefault="001D1466" w:rsidP="001D1466">
      <w:pPr>
        <w:rPr>
          <w:lang w:val="en-GB"/>
        </w:rPr>
      </w:pPr>
    </w:p>
    <w:p w14:paraId="134C2282" w14:textId="77777777" w:rsidR="001D1466" w:rsidRPr="009C5CC6" w:rsidRDefault="001D1466" w:rsidP="001D1466">
      <w:pPr>
        <w:rPr>
          <w:lang w:val="en-GB"/>
        </w:rPr>
      </w:pPr>
    </w:p>
    <w:p w14:paraId="6AD48747" w14:textId="77777777" w:rsidR="001D1466" w:rsidRPr="009C5CC6" w:rsidRDefault="001D1466" w:rsidP="001D1466">
      <w:pPr>
        <w:rPr>
          <w:lang w:val="en-GB"/>
        </w:rPr>
      </w:pPr>
    </w:p>
    <w:p w14:paraId="76569584" w14:textId="77777777" w:rsidR="001D1466" w:rsidRPr="009C5CC6" w:rsidRDefault="001D1466" w:rsidP="001D1466">
      <w:pPr>
        <w:rPr>
          <w:lang w:val="en-GB"/>
        </w:rPr>
      </w:pPr>
    </w:p>
    <w:p w14:paraId="72B2EA5A" w14:textId="77777777" w:rsidR="001D1466" w:rsidRPr="009C5CC6" w:rsidRDefault="001D1466" w:rsidP="001D1466">
      <w:pPr>
        <w:rPr>
          <w:lang w:val="en-GB"/>
        </w:rPr>
      </w:pPr>
    </w:p>
    <w:p w14:paraId="54D57335" w14:textId="77777777" w:rsidR="001D1466" w:rsidRPr="009C5CC6" w:rsidRDefault="001D1466" w:rsidP="001D1466">
      <w:pPr>
        <w:rPr>
          <w:lang w:val="en-GB"/>
        </w:rPr>
      </w:pPr>
    </w:p>
    <w:p w14:paraId="1BB1A37B" w14:textId="77777777" w:rsidR="001D1466" w:rsidRPr="009C5CC6" w:rsidRDefault="001D1466" w:rsidP="001D1466">
      <w:pPr>
        <w:rPr>
          <w:lang w:val="en-GB"/>
        </w:rPr>
      </w:pPr>
    </w:p>
    <w:p w14:paraId="08D95664" w14:textId="77777777" w:rsidR="001D1466" w:rsidRPr="009C5CC6" w:rsidRDefault="001D1466" w:rsidP="001D1466">
      <w:pPr>
        <w:pStyle w:val="Heading1"/>
        <w:rPr>
          <w:lang w:val="en-GB"/>
        </w:rPr>
      </w:pPr>
      <w:bookmarkStart w:id="17" w:name="FrenchStudies"/>
      <w:bookmarkStart w:id="18" w:name="_Toc161223980"/>
      <w:bookmarkEnd w:id="17"/>
      <w:r w:rsidRPr="009C5CC6">
        <w:rPr>
          <w:lang w:val="en-GB"/>
        </w:rPr>
        <w:t>French Studies</w:t>
      </w:r>
      <w:bookmarkEnd w:id="18"/>
    </w:p>
    <w:p w14:paraId="6E7A76AB" w14:textId="15EDD88B" w:rsidR="000E1C90" w:rsidRDefault="000E1C90" w:rsidP="001D1466">
      <w:pPr>
        <w:pStyle w:val="Heading2"/>
        <w:rPr>
          <w:lang w:val="en-GB"/>
        </w:rPr>
      </w:pPr>
      <w:r w:rsidRPr="0000466F">
        <w:rPr>
          <w:lang w:val="en-GB"/>
        </w:rPr>
        <w:br w:type="page"/>
      </w:r>
    </w:p>
    <w:p w14:paraId="64A533E2" w14:textId="77777777" w:rsidR="001D1466" w:rsidRPr="009C5CC6" w:rsidRDefault="001D1466" w:rsidP="001D1466">
      <w:pPr>
        <w:pStyle w:val="Heading2"/>
        <w:rPr>
          <w:lang w:val="en-GB"/>
        </w:rPr>
      </w:pPr>
      <w:bookmarkStart w:id="19" w:name="_Toc1053622"/>
      <w:bookmarkStart w:id="20" w:name="_Toc34125581"/>
      <w:bookmarkStart w:id="21" w:name="_Toc161223981"/>
      <w:r w:rsidRPr="009C5CC6">
        <w:rPr>
          <w:lang w:val="en-GB"/>
        </w:rPr>
        <w:lastRenderedPageBreak/>
        <w:t>31910 LC Transferring Meaning and Culture (Applied Languages Specialism) B</w:t>
      </w:r>
      <w:bookmarkEnd w:id="19"/>
      <w:bookmarkEnd w:id="20"/>
      <w:bookmarkEnd w:id="21"/>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1D1466" w:rsidRPr="009C5CC6" w14:paraId="53D647E8" w14:textId="77777777" w:rsidTr="00595F13">
        <w:tc>
          <w:tcPr>
            <w:tcW w:w="9629" w:type="dxa"/>
          </w:tcPr>
          <w:p w14:paraId="30C45C8A" w14:textId="77777777" w:rsidR="001D1466" w:rsidRPr="009C5CC6" w:rsidRDefault="001D1466" w:rsidP="00595F13">
            <w:pPr>
              <w:pStyle w:val="Table-Normal10"/>
              <w:rPr>
                <w:b/>
                <w:lang w:val="en-GB"/>
              </w:rPr>
            </w:pPr>
            <w:r w:rsidRPr="009C5CC6">
              <w:rPr>
                <w:b/>
                <w:lang w:val="en-GB"/>
              </w:rPr>
              <w:t>Credits: 10</w:t>
            </w:r>
          </w:p>
          <w:p w14:paraId="781EE223" w14:textId="77777777" w:rsidR="001D1466" w:rsidRPr="009C5CC6" w:rsidRDefault="001D1466" w:rsidP="00595F13">
            <w:pPr>
              <w:pStyle w:val="Table-Normal10"/>
              <w:rPr>
                <w:b/>
                <w:lang w:val="en-GB"/>
              </w:rPr>
            </w:pPr>
            <w:r w:rsidRPr="009C5CC6">
              <w:rPr>
                <w:b/>
                <w:color w:val="auto"/>
                <w:lang w:val="en-GB"/>
              </w:rPr>
              <w:t>Semester 2</w:t>
            </w:r>
          </w:p>
        </w:tc>
      </w:tr>
      <w:tr w:rsidR="001D1466" w:rsidRPr="009C5CC6" w14:paraId="0A5A7ACB" w14:textId="77777777" w:rsidTr="00595F13">
        <w:tc>
          <w:tcPr>
            <w:tcW w:w="9629" w:type="dxa"/>
          </w:tcPr>
          <w:p w14:paraId="5E917E66" w14:textId="77777777" w:rsidR="001D1466" w:rsidRPr="00865593" w:rsidRDefault="001D1466" w:rsidP="00595F13">
            <w:pPr>
              <w:pStyle w:val="Table-Normal10"/>
              <w:rPr>
                <w:b/>
                <w:bCs/>
                <w:color w:val="auto"/>
                <w:lang w:val="en-GB"/>
              </w:rPr>
            </w:pPr>
            <w:r w:rsidRPr="00865593">
              <w:rPr>
                <w:b/>
                <w:bCs/>
                <w:color w:val="auto"/>
                <w:lang w:val="en-GB"/>
              </w:rPr>
              <w:t>Pre-requisite Information:</w:t>
            </w:r>
          </w:p>
          <w:p w14:paraId="0EAAF735" w14:textId="77777777" w:rsidR="001D1466" w:rsidRPr="00865593" w:rsidRDefault="001D1466" w:rsidP="00595F13">
            <w:pPr>
              <w:rPr>
                <w:lang w:val="en-GB"/>
              </w:rPr>
            </w:pPr>
            <w:r w:rsidRPr="00865593">
              <w:rPr>
                <w:lang w:val="en-GB"/>
              </w:rPr>
              <w:t xml:space="preserve">This module is compulsory for Francophone Erasmus and Exchange students whose main degree programme in their </w:t>
            </w:r>
            <w:proofErr w:type="gramStart"/>
            <w:r w:rsidRPr="00865593">
              <w:rPr>
                <w:lang w:val="en-GB"/>
              </w:rPr>
              <w:t>University</w:t>
            </w:r>
            <w:proofErr w:type="gramEnd"/>
            <w:r w:rsidRPr="00865593">
              <w:rPr>
                <w:lang w:val="en-GB"/>
              </w:rPr>
              <w:t xml:space="preserve"> abroad focuses primarily on English.</w:t>
            </w:r>
          </w:p>
          <w:p w14:paraId="4FDA7229" w14:textId="77777777" w:rsidR="001D1466" w:rsidRPr="00865593" w:rsidRDefault="001D1466" w:rsidP="00595F13">
            <w:pPr>
              <w:rPr>
                <w:lang w:val="en-GB"/>
              </w:rPr>
            </w:pPr>
            <w:r w:rsidRPr="00865593">
              <w:rPr>
                <w:lang w:val="en-GB"/>
              </w:rPr>
              <w:t>It is optional for other Francophone Erasmus and Exchange students</w:t>
            </w:r>
            <w:r w:rsidRPr="00865593">
              <w:rPr>
                <w:shd w:val="clear" w:color="auto" w:fill="FFFFFF"/>
                <w:lang w:val="en-GB"/>
              </w:rPr>
              <w:t xml:space="preserve"> </w:t>
            </w:r>
            <w:r w:rsidRPr="00865593">
              <w:rPr>
                <w:rStyle w:val="table0020gridchar"/>
                <w:shd w:val="clear" w:color="auto" w:fill="FFFFFF"/>
                <w:lang w:val="en-GB"/>
              </w:rPr>
              <w:t>specialising in English at their University abroad.</w:t>
            </w:r>
          </w:p>
        </w:tc>
      </w:tr>
      <w:tr w:rsidR="001D1466" w:rsidRPr="009C5CC6" w14:paraId="3BF4E7D4" w14:textId="77777777" w:rsidTr="00595F13">
        <w:tc>
          <w:tcPr>
            <w:tcW w:w="9629" w:type="dxa"/>
          </w:tcPr>
          <w:p w14:paraId="4C2586CD" w14:textId="77777777" w:rsidR="001D1466" w:rsidRPr="009C5CC6" w:rsidRDefault="001D1466" w:rsidP="00595F13">
            <w:pPr>
              <w:pStyle w:val="Table-Normal10"/>
              <w:rPr>
                <w:b/>
                <w:lang w:val="en-GB"/>
              </w:rPr>
            </w:pPr>
            <w:r w:rsidRPr="009C5CC6">
              <w:rPr>
                <w:b/>
                <w:lang w:val="en-GB"/>
              </w:rPr>
              <w:t>Module Description: </w:t>
            </w:r>
          </w:p>
          <w:p w14:paraId="56B14422" w14:textId="77777777" w:rsidR="001D1466" w:rsidRPr="009C5CC6" w:rsidRDefault="001D1466" w:rsidP="00595F13">
            <w:pPr>
              <w:pStyle w:val="Table-Normal10"/>
              <w:rPr>
                <w:i/>
                <w:lang w:val="en-GB"/>
              </w:rPr>
            </w:pPr>
            <w:r w:rsidRPr="009C5CC6">
              <w:rPr>
                <w:i/>
                <w:lang w:val="en-GB"/>
              </w:rPr>
              <w:t>LC Transferring Meaning and Culture (Applied Languages Specialism) A</w:t>
            </w:r>
          </w:p>
          <w:p w14:paraId="698FA823" w14:textId="77777777" w:rsidR="001D1466" w:rsidRPr="00C259EE" w:rsidRDefault="001D1466" w:rsidP="00595F13">
            <w:pPr>
              <w:rPr>
                <w:rFonts w:cs="Arial"/>
                <w:lang w:val="en-GB"/>
              </w:rPr>
            </w:pPr>
            <w:r w:rsidRPr="009C5CC6">
              <w:rPr>
                <w:rFonts w:cs="Arial"/>
                <w:lang w:val="en-GB"/>
              </w:rPr>
              <w:t xml:space="preserve">Translation into and from the target language (English) will be practised with reference to journalistic texts of an intellectually challenging nature. Vocabulary and grammar exercises will be used to enhance written proficiency. Aural comprehension work will develop the ability to understand in </w:t>
            </w:r>
            <w:proofErr w:type="gramStart"/>
            <w:r w:rsidRPr="009C5CC6">
              <w:rPr>
                <w:rFonts w:cs="Arial"/>
                <w:lang w:val="en-GB"/>
              </w:rPr>
              <w:t>detail, and</w:t>
            </w:r>
            <w:proofErr w:type="gramEnd"/>
            <w:r w:rsidRPr="009C5CC6">
              <w:rPr>
                <w:rFonts w:cs="Arial"/>
                <w:lang w:val="en-GB"/>
              </w:rPr>
              <w:t xml:space="preserve"> summarise audio-visual materials. Oral expression will be enhanced by practising the skills involved in making presentations to the whole class on aspects of British civilisation researched through group projects.</w:t>
            </w:r>
          </w:p>
          <w:p w14:paraId="4732341C" w14:textId="77777777" w:rsidR="001D1466" w:rsidRPr="009C5CC6" w:rsidRDefault="001D1466" w:rsidP="00595F13">
            <w:pPr>
              <w:pStyle w:val="Table-Normal10"/>
              <w:rPr>
                <w:i/>
                <w:lang w:val="en-GB"/>
              </w:rPr>
            </w:pPr>
            <w:r w:rsidRPr="009C5CC6">
              <w:rPr>
                <w:i/>
                <w:lang w:val="en-GB"/>
              </w:rPr>
              <w:t>LC Transferring Meaning and Culture (Applied Languages Specialism) B</w:t>
            </w:r>
          </w:p>
          <w:p w14:paraId="6C05F780" w14:textId="77777777" w:rsidR="001D1466" w:rsidRPr="009C5CC6" w:rsidRDefault="001D1466" w:rsidP="00595F13">
            <w:pPr>
              <w:pStyle w:val="Table-Normal10"/>
              <w:rPr>
                <w:lang w:val="en-GB"/>
              </w:rPr>
            </w:pPr>
            <w:r w:rsidRPr="009C5CC6">
              <w:rPr>
                <w:szCs w:val="22"/>
                <w:lang w:val="en-GB"/>
              </w:rPr>
              <w:t>Translation into and from the target language (English) will be practised with reference to journalistic texts of an intellectually challenging nature. Vocabulary and grammar exercises will be used to enhance written proficiency.</w:t>
            </w:r>
          </w:p>
        </w:tc>
      </w:tr>
      <w:tr w:rsidR="001D1466" w:rsidRPr="009C5CC6" w14:paraId="6AE9DCD9" w14:textId="77777777" w:rsidTr="00595F13">
        <w:tc>
          <w:tcPr>
            <w:tcW w:w="9629" w:type="dxa"/>
          </w:tcPr>
          <w:p w14:paraId="3D6E9372" w14:textId="77777777" w:rsidR="001D1466" w:rsidRPr="00AC6702" w:rsidRDefault="001D1466" w:rsidP="00595F13">
            <w:pPr>
              <w:pStyle w:val="Table-Normal10"/>
              <w:rPr>
                <w:b/>
                <w:lang w:val="en-GB"/>
              </w:rPr>
            </w:pPr>
            <w:r w:rsidRPr="009C5CC6">
              <w:rPr>
                <w:b/>
                <w:lang w:val="en-GB"/>
              </w:rPr>
              <w:t>Assessment: </w:t>
            </w:r>
          </w:p>
          <w:p w14:paraId="561B57AD" w14:textId="77777777" w:rsidR="001D1466" w:rsidRPr="009C5CC6" w:rsidRDefault="001D1466" w:rsidP="00595F13">
            <w:pPr>
              <w:pStyle w:val="Table-Normal10"/>
              <w:rPr>
                <w:i/>
                <w:lang w:val="en-GB"/>
              </w:rPr>
            </w:pPr>
            <w:r w:rsidRPr="009C5CC6">
              <w:rPr>
                <w:i/>
                <w:lang w:val="en-GB"/>
              </w:rPr>
              <w:t>LC Transferring Meaning and Culture (Applied Languages Specialism) B</w:t>
            </w:r>
          </w:p>
          <w:p w14:paraId="71FF6AD3" w14:textId="77777777" w:rsidR="001D1466" w:rsidRPr="009C5CC6" w:rsidRDefault="001D1466" w:rsidP="00595F13">
            <w:pPr>
              <w:pStyle w:val="ListParagraph"/>
              <w:rPr>
                <w:lang w:val="en-GB"/>
              </w:rPr>
            </w:pPr>
            <w:r w:rsidRPr="009C5CC6">
              <w:rPr>
                <w:lang w:val="en-GB"/>
              </w:rPr>
              <w:t>1 x 2-hour translation exam in May/June made up of 1 translation into French and 1 translation into English, weighted equally (100%).</w:t>
            </w:r>
            <w:r>
              <w:rPr>
                <w:lang w:val="en-GB"/>
              </w:rPr>
              <w:t xml:space="preserve"> </w:t>
            </w:r>
            <w:r w:rsidRPr="00C259EE">
              <w:rPr>
                <w:lang w:val="en-GB"/>
              </w:rPr>
              <w:t>No dictionary is allowed in the exam.</w:t>
            </w:r>
          </w:p>
          <w:p w14:paraId="6EB21ED4" w14:textId="77777777" w:rsidR="001D1466" w:rsidRPr="009C5CC6" w:rsidRDefault="001D1466" w:rsidP="00595F13">
            <w:pPr>
              <w:rPr>
                <w:b/>
                <w:lang w:val="en-GB"/>
              </w:rPr>
            </w:pPr>
            <w:r w:rsidRPr="009C5CC6">
              <w:rPr>
                <w:b/>
                <w:lang w:val="en-GB"/>
              </w:rPr>
              <w:t xml:space="preserve">Alternative assessment if on campus activity is restricted: </w:t>
            </w:r>
          </w:p>
          <w:p w14:paraId="4255A6B9" w14:textId="77777777" w:rsidR="001D1466" w:rsidRPr="009C5CC6" w:rsidRDefault="001D1466" w:rsidP="00595F13">
            <w:pPr>
              <w:rPr>
                <w:lang w:val="en-GB"/>
              </w:rPr>
            </w:pPr>
            <w:r w:rsidRPr="009C5CC6">
              <w:rPr>
                <w:lang w:val="en-GB"/>
              </w:rPr>
              <w:t>Proctored exams will be converted to take home paper</w:t>
            </w:r>
          </w:p>
        </w:tc>
      </w:tr>
    </w:tbl>
    <w:p w14:paraId="57B87AA2" w14:textId="77777777" w:rsidR="001D1466" w:rsidRDefault="001D1466" w:rsidP="001D1466">
      <w:pPr>
        <w:spacing w:line="276" w:lineRule="auto"/>
        <w:rPr>
          <w:lang w:val="en-GB"/>
        </w:rPr>
      </w:pPr>
    </w:p>
    <w:p w14:paraId="0E6F69FA" w14:textId="77777777" w:rsidR="001D1466" w:rsidRPr="009C5CC6" w:rsidRDefault="000E1C90" w:rsidP="001D1466">
      <w:pPr>
        <w:pStyle w:val="Heading2"/>
        <w:rPr>
          <w:lang w:val="en-GB"/>
        </w:rPr>
      </w:pPr>
      <w:r w:rsidRPr="001D1466">
        <w:rPr>
          <w:lang w:val="en-GB"/>
        </w:rPr>
        <w:br w:type="page"/>
      </w:r>
      <w:bookmarkStart w:id="22" w:name="_Toc1053623"/>
      <w:bookmarkStart w:id="23" w:name="_Toc34125582"/>
      <w:bookmarkStart w:id="24" w:name="_Toc161223982"/>
      <w:bookmarkEnd w:id="16"/>
      <w:r w:rsidR="001D1466" w:rsidRPr="009C5CC6">
        <w:rPr>
          <w:lang w:val="en-GB"/>
        </w:rPr>
        <w:lastRenderedPageBreak/>
        <w:t>31912 LC Transferring Meaning and Culture (Literary Specialism) B</w:t>
      </w:r>
      <w:bookmarkEnd w:id="22"/>
      <w:bookmarkEnd w:id="23"/>
      <w:bookmarkEnd w:id="24"/>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1D1466" w:rsidRPr="009C5CC6" w14:paraId="426ABF46" w14:textId="77777777" w:rsidTr="00595F13">
        <w:tc>
          <w:tcPr>
            <w:tcW w:w="9629" w:type="dxa"/>
          </w:tcPr>
          <w:p w14:paraId="63415FEE" w14:textId="72DBE827" w:rsidR="001D1466" w:rsidRPr="009C5CC6" w:rsidRDefault="001D1466" w:rsidP="00595F13">
            <w:pPr>
              <w:pStyle w:val="Table-Normal10"/>
              <w:rPr>
                <w:b/>
                <w:lang w:val="en-GB"/>
              </w:rPr>
            </w:pPr>
            <w:r w:rsidRPr="009C5CC6">
              <w:rPr>
                <w:b/>
                <w:lang w:val="en-GB"/>
              </w:rPr>
              <w:t>Credits: 10</w:t>
            </w:r>
          </w:p>
          <w:p w14:paraId="5E0A0B92" w14:textId="5BF7CFCE" w:rsidR="001D1466" w:rsidRPr="009C5CC6" w:rsidRDefault="001D1466" w:rsidP="00595F13">
            <w:pPr>
              <w:pStyle w:val="Table-Normal10"/>
              <w:rPr>
                <w:b/>
                <w:lang w:val="en-GB"/>
              </w:rPr>
            </w:pPr>
            <w:r w:rsidRPr="009C5CC6">
              <w:rPr>
                <w:b/>
                <w:color w:val="auto"/>
                <w:lang w:val="en-GB"/>
              </w:rPr>
              <w:t>Semester 2</w:t>
            </w:r>
          </w:p>
        </w:tc>
      </w:tr>
      <w:tr w:rsidR="001D1466" w:rsidRPr="009C5CC6" w14:paraId="0F5C1793" w14:textId="77777777" w:rsidTr="00595F13">
        <w:tc>
          <w:tcPr>
            <w:tcW w:w="9629" w:type="dxa"/>
          </w:tcPr>
          <w:p w14:paraId="1438B51A" w14:textId="77777777" w:rsidR="001D1466" w:rsidRPr="00865593" w:rsidRDefault="001D1466" w:rsidP="00595F13">
            <w:pPr>
              <w:pStyle w:val="Table-Normal10"/>
              <w:rPr>
                <w:b/>
                <w:bCs/>
                <w:color w:val="auto"/>
                <w:lang w:val="en-GB"/>
              </w:rPr>
            </w:pPr>
            <w:r w:rsidRPr="00865593">
              <w:rPr>
                <w:b/>
                <w:bCs/>
                <w:color w:val="auto"/>
                <w:lang w:val="en-GB"/>
              </w:rPr>
              <w:t>Pre-requisite Information:</w:t>
            </w:r>
          </w:p>
          <w:p w14:paraId="5E8863A9" w14:textId="77777777" w:rsidR="001D1466" w:rsidRPr="00865593" w:rsidRDefault="001D1466" w:rsidP="00595F13">
            <w:pPr>
              <w:rPr>
                <w:lang w:val="en-GB"/>
              </w:rPr>
            </w:pPr>
            <w:r w:rsidRPr="00865593">
              <w:rPr>
                <w:lang w:val="en-GB"/>
              </w:rPr>
              <w:t xml:space="preserve">This module is compulsory for Francophone Erasmus and Exchange students whose main degree programme in their </w:t>
            </w:r>
            <w:proofErr w:type="gramStart"/>
            <w:r w:rsidRPr="00865593">
              <w:rPr>
                <w:lang w:val="en-GB"/>
              </w:rPr>
              <w:t>University</w:t>
            </w:r>
            <w:proofErr w:type="gramEnd"/>
            <w:r w:rsidRPr="00865593">
              <w:rPr>
                <w:lang w:val="en-GB"/>
              </w:rPr>
              <w:t xml:space="preserve"> abroad focuses primarily on English</w:t>
            </w:r>
          </w:p>
          <w:p w14:paraId="31643398" w14:textId="77777777" w:rsidR="001D1466" w:rsidRPr="00865593" w:rsidRDefault="001D1466" w:rsidP="00595F13">
            <w:pPr>
              <w:rPr>
                <w:lang w:val="en-GB"/>
              </w:rPr>
            </w:pPr>
            <w:r w:rsidRPr="00865593">
              <w:rPr>
                <w:lang w:val="en-GB"/>
              </w:rPr>
              <w:t>It is optional for other Francophone Erasmus and Exchange students</w:t>
            </w:r>
            <w:r w:rsidRPr="00865593">
              <w:rPr>
                <w:shd w:val="clear" w:color="auto" w:fill="FFFFFF"/>
                <w:lang w:val="en-GB"/>
              </w:rPr>
              <w:t xml:space="preserve"> </w:t>
            </w:r>
            <w:r w:rsidRPr="00865593">
              <w:rPr>
                <w:rStyle w:val="table0020gridchar"/>
                <w:shd w:val="clear" w:color="auto" w:fill="FFFFFF"/>
                <w:lang w:val="en-GB"/>
              </w:rPr>
              <w:t>specialising in English at their University abroad.</w:t>
            </w:r>
          </w:p>
          <w:p w14:paraId="6C1C28F4" w14:textId="77777777" w:rsidR="001D1466" w:rsidRPr="009C5CC6" w:rsidRDefault="001D1466" w:rsidP="00595F13">
            <w:pPr>
              <w:rPr>
                <w:b/>
                <w:lang w:val="en-GB"/>
              </w:rPr>
            </w:pPr>
          </w:p>
        </w:tc>
      </w:tr>
      <w:tr w:rsidR="001D1466" w:rsidRPr="009C5CC6" w14:paraId="6CA4B886" w14:textId="77777777" w:rsidTr="00595F13">
        <w:tc>
          <w:tcPr>
            <w:tcW w:w="9629" w:type="dxa"/>
          </w:tcPr>
          <w:p w14:paraId="5B010A7D" w14:textId="77777777" w:rsidR="001D1466" w:rsidRPr="009C5CC6" w:rsidRDefault="001D1466" w:rsidP="00595F13">
            <w:pPr>
              <w:pStyle w:val="Table-Normal10"/>
              <w:rPr>
                <w:b/>
                <w:lang w:val="en-GB"/>
              </w:rPr>
            </w:pPr>
            <w:r w:rsidRPr="009C5CC6">
              <w:rPr>
                <w:b/>
                <w:lang w:val="en-GB"/>
              </w:rPr>
              <w:t>Module Description: </w:t>
            </w:r>
          </w:p>
          <w:p w14:paraId="51FC3E11" w14:textId="77777777" w:rsidR="001D1466" w:rsidRPr="009C5CC6" w:rsidRDefault="001D1466" w:rsidP="00595F13">
            <w:pPr>
              <w:pStyle w:val="Table-Normal10"/>
              <w:rPr>
                <w:i/>
                <w:lang w:val="en-GB"/>
              </w:rPr>
            </w:pPr>
            <w:r w:rsidRPr="009C5CC6">
              <w:rPr>
                <w:i/>
                <w:lang w:val="en-GB"/>
              </w:rPr>
              <w:t>LC Transferring Meaning and Culture (Applied Languages Specialism) A</w:t>
            </w:r>
          </w:p>
          <w:p w14:paraId="54E5F827" w14:textId="77777777" w:rsidR="001D1466" w:rsidRPr="009C5CC6" w:rsidRDefault="001D1466" w:rsidP="00595F13">
            <w:pPr>
              <w:pStyle w:val="Table-Normal10"/>
              <w:rPr>
                <w:rFonts w:eastAsiaTheme="minorHAnsi"/>
                <w:color w:val="auto"/>
                <w:szCs w:val="22"/>
                <w:lang w:val="en-GB" w:eastAsia="en-US"/>
              </w:rPr>
            </w:pPr>
            <w:r w:rsidRPr="009C5CC6">
              <w:rPr>
                <w:rFonts w:eastAsiaTheme="minorHAnsi"/>
                <w:color w:val="auto"/>
                <w:szCs w:val="22"/>
                <w:lang w:val="en-GB" w:eastAsia="en-US"/>
              </w:rPr>
              <w:t xml:space="preserve">Translation into and from the target language (English) will be practised with reference to narrative/descriptive texts of an intellectually challenging nature. Vocabulary and grammar exercises will be used to enhance written proficiency. Aural comprehension work will develop the ability to understand in </w:t>
            </w:r>
            <w:proofErr w:type="gramStart"/>
            <w:r w:rsidRPr="009C5CC6">
              <w:rPr>
                <w:rFonts w:eastAsiaTheme="minorHAnsi"/>
                <w:color w:val="auto"/>
                <w:szCs w:val="22"/>
                <w:lang w:val="en-GB" w:eastAsia="en-US"/>
              </w:rPr>
              <w:t>detail, and</w:t>
            </w:r>
            <w:proofErr w:type="gramEnd"/>
            <w:r w:rsidRPr="009C5CC6">
              <w:rPr>
                <w:rFonts w:eastAsiaTheme="minorHAnsi"/>
                <w:color w:val="auto"/>
                <w:szCs w:val="22"/>
                <w:lang w:val="en-GB" w:eastAsia="en-US"/>
              </w:rPr>
              <w:t xml:space="preserve"> summarise audio-visual materials. Oral expression will be enhanced by practising the skills involved in making presentations to the whole class on aspects of British civilisation researched through group projects.</w:t>
            </w:r>
          </w:p>
          <w:p w14:paraId="156DD22D" w14:textId="77777777" w:rsidR="001D1466" w:rsidRPr="009C5CC6" w:rsidRDefault="001D1466" w:rsidP="00595F13">
            <w:pPr>
              <w:pStyle w:val="Table-Normal10"/>
              <w:rPr>
                <w:i/>
                <w:lang w:val="en-GB"/>
              </w:rPr>
            </w:pPr>
            <w:r w:rsidRPr="009C5CC6">
              <w:rPr>
                <w:i/>
                <w:lang w:val="en-GB"/>
              </w:rPr>
              <w:t>LC Transferring Meaning and Culture (Applied Languages Specialism) B</w:t>
            </w:r>
          </w:p>
          <w:p w14:paraId="3124D24E" w14:textId="77777777" w:rsidR="001D1466" w:rsidRPr="009C5CC6" w:rsidRDefault="001D1466" w:rsidP="00595F13">
            <w:pPr>
              <w:pStyle w:val="Table-Normal10"/>
              <w:rPr>
                <w:lang w:val="en-GB"/>
              </w:rPr>
            </w:pPr>
            <w:r w:rsidRPr="009C5CC6">
              <w:rPr>
                <w:szCs w:val="22"/>
                <w:lang w:val="en-GB"/>
              </w:rPr>
              <w:t>Translation into and from the target language (English) will be practised with reference to narrative/descriptive texts of an intellectually challenging nature. Vocabulary and grammar exercises will be used to enhance written proficiency.</w:t>
            </w:r>
          </w:p>
        </w:tc>
      </w:tr>
      <w:tr w:rsidR="001D1466" w:rsidRPr="009C5CC6" w14:paraId="696C0EE2" w14:textId="77777777" w:rsidTr="00595F13">
        <w:tc>
          <w:tcPr>
            <w:tcW w:w="9629" w:type="dxa"/>
          </w:tcPr>
          <w:p w14:paraId="0647E3BF" w14:textId="77777777" w:rsidR="001D1466" w:rsidRPr="00AC6702" w:rsidRDefault="001D1466" w:rsidP="00595F13">
            <w:pPr>
              <w:pStyle w:val="Table-Normal10"/>
              <w:rPr>
                <w:b/>
                <w:lang w:val="en-GB"/>
              </w:rPr>
            </w:pPr>
            <w:r w:rsidRPr="009C5CC6">
              <w:rPr>
                <w:b/>
                <w:lang w:val="en-GB"/>
              </w:rPr>
              <w:t>Assessment: </w:t>
            </w:r>
          </w:p>
          <w:p w14:paraId="0EF8BBA1" w14:textId="77777777" w:rsidR="001D1466" w:rsidRPr="009C5CC6" w:rsidRDefault="001D1466" w:rsidP="00595F13">
            <w:pPr>
              <w:pStyle w:val="Table-Normal10"/>
              <w:rPr>
                <w:i/>
                <w:lang w:val="en-GB"/>
              </w:rPr>
            </w:pPr>
            <w:r w:rsidRPr="009C5CC6">
              <w:rPr>
                <w:i/>
                <w:lang w:val="en-GB"/>
              </w:rPr>
              <w:t>LC Transferring Meaning and Culture (Applied Languages Specialism) B</w:t>
            </w:r>
          </w:p>
          <w:p w14:paraId="7742CD87" w14:textId="77777777" w:rsidR="001D1466" w:rsidRPr="009C5CC6" w:rsidRDefault="001D1466" w:rsidP="00595F13">
            <w:pPr>
              <w:pStyle w:val="ListParagraph"/>
              <w:rPr>
                <w:lang w:val="en-GB"/>
              </w:rPr>
            </w:pPr>
            <w:r w:rsidRPr="009C5CC6">
              <w:rPr>
                <w:lang w:val="en-GB"/>
              </w:rPr>
              <w:t>1 x 2-hour translation exam in May/June made up of 1 translation into French and 1 translation into English, weighted equally (100%).</w:t>
            </w:r>
            <w:r>
              <w:rPr>
                <w:lang w:val="en-GB"/>
              </w:rPr>
              <w:t xml:space="preserve"> </w:t>
            </w:r>
            <w:r w:rsidRPr="00C259EE">
              <w:rPr>
                <w:lang w:val="en-GB"/>
              </w:rPr>
              <w:t>No dictionary is allowed in the exam.</w:t>
            </w:r>
          </w:p>
          <w:p w14:paraId="58D39D2B" w14:textId="77777777" w:rsidR="001D1466" w:rsidRPr="009C5CC6" w:rsidRDefault="001D1466" w:rsidP="00595F13">
            <w:pPr>
              <w:rPr>
                <w:b/>
                <w:lang w:val="en-GB"/>
              </w:rPr>
            </w:pPr>
            <w:r w:rsidRPr="009C5CC6">
              <w:rPr>
                <w:b/>
                <w:lang w:val="en-GB"/>
              </w:rPr>
              <w:t xml:space="preserve">Alternative assessment if on campus activity is restricted: </w:t>
            </w:r>
          </w:p>
          <w:p w14:paraId="49414E77" w14:textId="77777777" w:rsidR="001D1466" w:rsidRPr="009C5CC6" w:rsidRDefault="001D1466" w:rsidP="00595F13">
            <w:pPr>
              <w:rPr>
                <w:lang w:val="en-GB"/>
              </w:rPr>
            </w:pPr>
            <w:r w:rsidRPr="009C5CC6">
              <w:rPr>
                <w:lang w:val="en-GB"/>
              </w:rPr>
              <w:t>Proctored exams will be converted to take home paper</w:t>
            </w:r>
          </w:p>
        </w:tc>
      </w:tr>
    </w:tbl>
    <w:p w14:paraId="4E34216B" w14:textId="439F6D27" w:rsidR="005D7015" w:rsidRPr="009C5CC6" w:rsidRDefault="005D7015" w:rsidP="001D1466">
      <w:pPr>
        <w:spacing w:line="276" w:lineRule="auto"/>
        <w:rPr>
          <w:lang w:val="en-GB"/>
        </w:rPr>
        <w:sectPr w:rsidR="005D7015" w:rsidRPr="009C5CC6" w:rsidSect="00650E6A">
          <w:footerReference w:type="even" r:id="rId19"/>
          <w:footerReference w:type="default" r:id="rId20"/>
          <w:footerReference w:type="first" r:id="rId21"/>
          <w:pgSz w:w="11907" w:h="16840" w:code="9"/>
          <w:pgMar w:top="1134" w:right="1134" w:bottom="1134" w:left="1134" w:header="0" w:footer="210" w:gutter="0"/>
          <w:cols w:space="720"/>
          <w:titlePg/>
          <w:docGrid w:linePitch="326"/>
        </w:sectPr>
      </w:pPr>
    </w:p>
    <w:p w14:paraId="70083348" w14:textId="4CEBF2DE" w:rsidR="001D1466" w:rsidRPr="00AC26B3" w:rsidRDefault="001D1466" w:rsidP="001D1466">
      <w:pPr>
        <w:pStyle w:val="Heading2"/>
        <w:rPr>
          <w:lang w:val="en-GB"/>
        </w:rPr>
      </w:pPr>
      <w:bookmarkStart w:id="25" w:name="_Toc174355225"/>
      <w:r w:rsidRPr="00AC26B3">
        <w:rPr>
          <w:lang w:val="en-GB"/>
        </w:rPr>
        <w:lastRenderedPageBreak/>
        <w:t>35102 LC La France Moderne B</w:t>
      </w:r>
      <w:bookmarkEnd w:id="25"/>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440092" w:rsidRPr="00AC26B3" w14:paraId="3928847A" w14:textId="77777777" w:rsidTr="003D5798">
        <w:tc>
          <w:tcPr>
            <w:tcW w:w="9629" w:type="dxa"/>
          </w:tcPr>
          <w:p w14:paraId="4B6CADF4" w14:textId="77777777" w:rsidR="00440092" w:rsidRPr="00AC26B3" w:rsidRDefault="00440092" w:rsidP="00595F13">
            <w:pPr>
              <w:pStyle w:val="Table-Normal10"/>
              <w:rPr>
                <w:b/>
                <w:lang w:val="en-GB"/>
              </w:rPr>
            </w:pPr>
            <w:r w:rsidRPr="00AC26B3">
              <w:rPr>
                <w:b/>
                <w:lang w:val="en-GB"/>
              </w:rPr>
              <w:t>Credits: 10 </w:t>
            </w:r>
          </w:p>
          <w:p w14:paraId="0ABE1496" w14:textId="44ABE492" w:rsidR="00440092" w:rsidRPr="00AC26B3" w:rsidRDefault="00440092" w:rsidP="00595F13">
            <w:pPr>
              <w:pStyle w:val="Table-Normal10"/>
              <w:rPr>
                <w:b/>
                <w:lang w:val="en-GB"/>
              </w:rPr>
            </w:pPr>
            <w:r w:rsidRPr="00AC26B3">
              <w:rPr>
                <w:b/>
                <w:lang w:val="en-GB"/>
              </w:rPr>
              <w:t>Semester</w:t>
            </w:r>
            <w:r>
              <w:rPr>
                <w:b/>
                <w:lang w:val="en-GB"/>
              </w:rPr>
              <w:t xml:space="preserve"> 2</w:t>
            </w:r>
          </w:p>
        </w:tc>
      </w:tr>
      <w:tr w:rsidR="001D1466" w:rsidRPr="00AC26B3" w14:paraId="7063EE4E" w14:textId="77777777" w:rsidTr="00595F13">
        <w:tc>
          <w:tcPr>
            <w:tcW w:w="9629" w:type="dxa"/>
          </w:tcPr>
          <w:p w14:paraId="58B24B96" w14:textId="77777777" w:rsidR="001D1466" w:rsidRPr="00B7173C" w:rsidRDefault="001D1466" w:rsidP="00595F13">
            <w:pPr>
              <w:pStyle w:val="Table-Normal10"/>
              <w:rPr>
                <w:color w:val="auto"/>
                <w:lang w:val="en-GB"/>
              </w:rPr>
            </w:pPr>
            <w:r w:rsidRPr="00B7173C">
              <w:rPr>
                <w:color w:val="auto"/>
                <w:lang w:val="en-GB"/>
              </w:rPr>
              <w:t xml:space="preserve">This module is for advanced students only; it is not available at beginner level. </w:t>
            </w:r>
            <w:r w:rsidRPr="00B7173C">
              <w:rPr>
                <w:color w:val="auto"/>
                <w:lang w:val="en-GB"/>
              </w:rPr>
              <w:br/>
              <w:t>Students must have A-Level French or equivalent.</w:t>
            </w:r>
          </w:p>
          <w:p w14:paraId="4B0A9787" w14:textId="77777777" w:rsidR="001D1466" w:rsidRPr="00AC26B3" w:rsidRDefault="001D1466" w:rsidP="00595F13">
            <w:pPr>
              <w:pStyle w:val="Table-Normal10"/>
              <w:rPr>
                <w:b/>
                <w:lang w:val="en-GB"/>
              </w:rPr>
            </w:pPr>
            <w:r w:rsidRPr="00B7173C">
              <w:rPr>
                <w:b/>
                <w:bCs/>
                <w:color w:val="auto"/>
                <w:lang w:val="en-GB"/>
              </w:rPr>
              <w:t>For timetabling reasons, French cannot be combined with Catalan.</w:t>
            </w:r>
          </w:p>
        </w:tc>
      </w:tr>
      <w:tr w:rsidR="001D1466" w:rsidRPr="00AC26B3" w14:paraId="2C46AC78" w14:textId="77777777" w:rsidTr="00595F13">
        <w:tc>
          <w:tcPr>
            <w:tcW w:w="9629" w:type="dxa"/>
          </w:tcPr>
          <w:p w14:paraId="44BA257D" w14:textId="77777777" w:rsidR="001D1466" w:rsidRPr="00AC26B3" w:rsidRDefault="001D1466" w:rsidP="00595F13">
            <w:pPr>
              <w:pStyle w:val="Table-Normal10"/>
              <w:rPr>
                <w:b/>
                <w:lang w:val="en-GB"/>
              </w:rPr>
            </w:pPr>
            <w:r w:rsidRPr="00AC26B3">
              <w:rPr>
                <w:b/>
                <w:lang w:val="en-GB"/>
              </w:rPr>
              <w:t>Module Description: </w:t>
            </w:r>
          </w:p>
          <w:p w14:paraId="7ED42970" w14:textId="77777777" w:rsidR="001D1466" w:rsidRPr="00AC26B3" w:rsidRDefault="001D1466" w:rsidP="00595F13">
            <w:pPr>
              <w:rPr>
                <w:lang w:val="en-GB"/>
              </w:rPr>
            </w:pPr>
            <w:r w:rsidRPr="00AC26B3">
              <w:rPr>
                <w:lang w:val="en-GB"/>
              </w:rPr>
              <w:t xml:space="preserve">Building on the work undertaken in La France </w:t>
            </w:r>
            <w:proofErr w:type="spellStart"/>
            <w:r w:rsidRPr="00AC26B3">
              <w:rPr>
                <w:lang w:val="en-GB"/>
              </w:rPr>
              <w:t>moderne</w:t>
            </w:r>
            <w:proofErr w:type="spellEnd"/>
            <w:r w:rsidRPr="00AC26B3">
              <w:rPr>
                <w:lang w:val="en-GB"/>
              </w:rPr>
              <w:t xml:space="preserve"> A, this module introduces 5 more Dossiers based on aspects of French politics and society. The topics under consideration will be tackling the climate emergency, immigration and asylum, France and the European Union, gender equality and either foreign policy or higher education (based on student preference). The module is taught primarily in French with plenty of opportunities for discussion and debate. Students are supported through structured vocabulary learning and the seminars are themed around problems/ dilemmas which encourage the students to walk in the shoes of politicians in order better to understand the challenges they face.</w:t>
            </w:r>
          </w:p>
        </w:tc>
      </w:tr>
      <w:tr w:rsidR="001D1466" w:rsidRPr="00AC26B3" w14:paraId="75E075EF" w14:textId="77777777" w:rsidTr="00595F13">
        <w:tc>
          <w:tcPr>
            <w:tcW w:w="9629" w:type="dxa"/>
          </w:tcPr>
          <w:p w14:paraId="2E5337F5" w14:textId="77777777" w:rsidR="001D1466" w:rsidRPr="00AC26B3" w:rsidRDefault="001D1466" w:rsidP="00595F13">
            <w:pPr>
              <w:pStyle w:val="Table-Normal10"/>
              <w:rPr>
                <w:b/>
                <w:lang w:val="en-GB"/>
              </w:rPr>
            </w:pPr>
            <w:r w:rsidRPr="00AC26B3">
              <w:rPr>
                <w:b/>
                <w:lang w:val="en-GB"/>
              </w:rPr>
              <w:t>Assessment: </w:t>
            </w:r>
          </w:p>
          <w:p w14:paraId="2FAACD34" w14:textId="77777777" w:rsidR="001D1466" w:rsidRDefault="001D1466" w:rsidP="00595F13">
            <w:pPr>
              <w:rPr>
                <w:lang w:val="en-GB"/>
              </w:rPr>
            </w:pPr>
            <w:r w:rsidRPr="002F65E2">
              <w:rPr>
                <w:lang w:val="en-GB"/>
              </w:rPr>
              <w:t>The overarching theme of the assessment is that they are a journalist who produces both a short editorial (in French) and a feature length article (in English) on French politics and society</w:t>
            </w:r>
            <w:r>
              <w:rPr>
                <w:lang w:val="en-GB"/>
              </w:rPr>
              <w:t>.</w:t>
            </w:r>
            <w:r w:rsidRPr="002F65E2">
              <w:rPr>
                <w:lang w:val="en-GB"/>
              </w:rPr>
              <w:t xml:space="preserve"> They are then invited to take part in a ‘televised debate’ as a member of a panel of experts</w:t>
            </w:r>
            <w:r>
              <w:rPr>
                <w:lang w:val="en-GB"/>
              </w:rPr>
              <w:t xml:space="preserve">. </w:t>
            </w:r>
          </w:p>
          <w:p w14:paraId="468F05D4" w14:textId="77777777" w:rsidR="001D1466" w:rsidRDefault="001D1466" w:rsidP="00595F13">
            <w:pPr>
              <w:rPr>
                <w:lang w:val="en-GB"/>
              </w:rPr>
            </w:pPr>
          </w:p>
          <w:p w14:paraId="50ED0093" w14:textId="77777777" w:rsidR="001D1466" w:rsidRPr="002F65E2" w:rsidRDefault="001D1466" w:rsidP="00595F13">
            <w:pPr>
              <w:pStyle w:val="ListParagraph"/>
              <w:rPr>
                <w:lang w:val="en-GB"/>
              </w:rPr>
            </w:pPr>
            <w:r w:rsidRPr="002F65E2">
              <w:rPr>
                <w:lang w:val="en-GB"/>
              </w:rPr>
              <w:t xml:space="preserve">Student-led ‘feature article’/ mini-research project. 1500 words in English (30%) </w:t>
            </w:r>
            <w:r>
              <w:rPr>
                <w:lang w:val="en-GB"/>
              </w:rPr>
              <w:br/>
            </w:r>
            <w:r w:rsidRPr="002F65E2">
              <w:rPr>
                <w:lang w:val="en-GB"/>
              </w:rPr>
              <w:t>[normally in Semester 2]</w:t>
            </w:r>
          </w:p>
          <w:p w14:paraId="2F3BF7B9" w14:textId="77777777" w:rsidR="001D1466" w:rsidRDefault="001D1466" w:rsidP="00595F13">
            <w:pPr>
              <w:pStyle w:val="ListParagraph"/>
              <w:rPr>
                <w:lang w:val="en-GB"/>
              </w:rPr>
            </w:pPr>
            <w:r w:rsidRPr="002F65E2">
              <w:rPr>
                <w:lang w:val="en-GB"/>
              </w:rPr>
              <w:t>Round table oral exam in French (30 mins duration, students sit the exam in groups of 4 but are marked individually) (40%)</w:t>
            </w:r>
            <w:r>
              <w:rPr>
                <w:lang w:val="en-GB"/>
              </w:rPr>
              <w:t xml:space="preserve"> </w:t>
            </w:r>
            <w:r w:rsidRPr="002F65E2">
              <w:rPr>
                <w:lang w:val="en-GB"/>
              </w:rPr>
              <w:t>[normally in Semester 2]</w:t>
            </w:r>
          </w:p>
          <w:p w14:paraId="3F2F6B69" w14:textId="77777777" w:rsidR="001D1466" w:rsidRPr="00B7173C" w:rsidRDefault="001D1466" w:rsidP="00B7173C">
            <w:pPr>
              <w:rPr>
                <w:lang w:val="en-GB"/>
              </w:rPr>
            </w:pPr>
          </w:p>
          <w:p w14:paraId="19387583" w14:textId="77777777" w:rsidR="001D1466" w:rsidRPr="002F65E2" w:rsidRDefault="001D1466" w:rsidP="00595F13">
            <w:pPr>
              <w:ind w:left="360" w:hanging="360"/>
              <w:rPr>
                <w:b/>
                <w:bCs/>
                <w:lang w:val="en-GB"/>
              </w:rPr>
            </w:pPr>
            <w:r w:rsidRPr="002F65E2">
              <w:rPr>
                <w:b/>
                <w:bCs/>
                <w:lang w:val="en-GB"/>
              </w:rPr>
              <w:t>Alternative Assessment for single-semester Exchange students (Semester 2 only):</w:t>
            </w:r>
          </w:p>
          <w:p w14:paraId="2600D851" w14:textId="77777777" w:rsidR="001D1466" w:rsidRPr="002F65E2" w:rsidRDefault="001D1466" w:rsidP="00595F13">
            <w:pPr>
              <w:pStyle w:val="ListParagraph"/>
              <w:rPr>
                <w:lang w:val="en-GB"/>
              </w:rPr>
            </w:pPr>
            <w:r w:rsidRPr="002F65E2">
              <w:rPr>
                <w:lang w:val="en-GB"/>
              </w:rPr>
              <w:t xml:space="preserve">1500 word ‘feature article’ in English (60%) </w:t>
            </w:r>
          </w:p>
          <w:p w14:paraId="097757F9" w14:textId="77777777" w:rsidR="001D1466" w:rsidRDefault="001D1466" w:rsidP="00595F13">
            <w:pPr>
              <w:pStyle w:val="ListParagraph"/>
              <w:rPr>
                <w:lang w:val="en-GB"/>
              </w:rPr>
            </w:pPr>
            <w:r w:rsidRPr="002F65E2">
              <w:rPr>
                <w:lang w:val="en-GB"/>
              </w:rPr>
              <w:t>Round table group oral exam (40%</w:t>
            </w:r>
            <w:r>
              <w:rPr>
                <w:lang w:val="en-GB"/>
              </w:rPr>
              <w:t>)</w:t>
            </w:r>
          </w:p>
          <w:p w14:paraId="427695F1" w14:textId="77777777" w:rsidR="001D1466" w:rsidRPr="002F65E2" w:rsidRDefault="001D1466" w:rsidP="00595F13">
            <w:pPr>
              <w:pStyle w:val="ListParagraph"/>
              <w:numPr>
                <w:ilvl w:val="0"/>
                <w:numId w:val="0"/>
              </w:numPr>
              <w:ind w:left="360"/>
              <w:rPr>
                <w:lang w:val="en-GB"/>
              </w:rPr>
            </w:pPr>
          </w:p>
          <w:p w14:paraId="5A631804" w14:textId="77777777" w:rsidR="001D1466" w:rsidRPr="002F65E2" w:rsidRDefault="001D1466" w:rsidP="00595F13">
            <w:pPr>
              <w:ind w:left="360" w:hanging="360"/>
              <w:rPr>
                <w:b/>
                <w:bCs/>
                <w:lang w:val="en-GB"/>
              </w:rPr>
            </w:pPr>
            <w:r w:rsidRPr="002F65E2">
              <w:rPr>
                <w:b/>
                <w:bCs/>
                <w:lang w:val="en-GB"/>
              </w:rPr>
              <w:t xml:space="preserve">Alternative assessment if on campus activity is restricted: </w:t>
            </w:r>
          </w:p>
          <w:p w14:paraId="269D26A6" w14:textId="77777777" w:rsidR="001D1466" w:rsidRPr="002F65E2" w:rsidRDefault="001D1466" w:rsidP="00595F13">
            <w:pPr>
              <w:ind w:left="360" w:hanging="360"/>
              <w:rPr>
                <w:lang w:val="en-GB"/>
              </w:rPr>
            </w:pPr>
            <w:r w:rsidRPr="002F65E2">
              <w:rPr>
                <w:lang w:val="en-GB"/>
              </w:rPr>
              <w:t>live oral assessments will either be recorded presentations or conducted via Zoom/Skype</w:t>
            </w:r>
          </w:p>
        </w:tc>
      </w:tr>
      <w:tr w:rsidR="001D1466" w:rsidRPr="00AC26B3" w14:paraId="47673F91" w14:textId="77777777" w:rsidTr="00595F13">
        <w:tc>
          <w:tcPr>
            <w:tcW w:w="9629" w:type="dxa"/>
          </w:tcPr>
          <w:p w14:paraId="3F19448A" w14:textId="77777777" w:rsidR="001D1466" w:rsidRPr="00AC26B3" w:rsidRDefault="001D1466" w:rsidP="00595F13">
            <w:pPr>
              <w:pStyle w:val="Table-Normal10"/>
              <w:rPr>
                <w:b/>
                <w:lang w:val="en-GB"/>
              </w:rPr>
            </w:pPr>
            <w:r w:rsidRPr="00AC26B3">
              <w:rPr>
                <w:b/>
                <w:lang w:val="en-GB"/>
              </w:rPr>
              <w:t>Module Convenor: Craig Blunt</w:t>
            </w:r>
          </w:p>
        </w:tc>
      </w:tr>
    </w:tbl>
    <w:p w14:paraId="42D0E1B6" w14:textId="77777777" w:rsidR="00853D8A" w:rsidRPr="009C5CC6" w:rsidRDefault="00853D8A" w:rsidP="00EE45BE">
      <w:pPr>
        <w:rPr>
          <w:lang w:val="en-GB"/>
        </w:rPr>
        <w:sectPr w:rsidR="00853D8A" w:rsidRPr="009C5CC6" w:rsidSect="00650E6A">
          <w:footerReference w:type="even" r:id="rId22"/>
          <w:footerReference w:type="default" r:id="rId23"/>
          <w:footerReference w:type="first" r:id="rId24"/>
          <w:pgSz w:w="11907" w:h="16840" w:code="9"/>
          <w:pgMar w:top="1134" w:right="1134" w:bottom="1134" w:left="1134" w:header="0" w:footer="210" w:gutter="0"/>
          <w:cols w:space="720"/>
          <w:titlePg/>
          <w:docGrid w:linePitch="326"/>
        </w:sectPr>
      </w:pPr>
    </w:p>
    <w:p w14:paraId="438A2A7A" w14:textId="77777777" w:rsidR="00B7173C" w:rsidRPr="0000466F" w:rsidRDefault="00B7173C" w:rsidP="00B7173C">
      <w:pPr>
        <w:pStyle w:val="Heading2"/>
        <w:rPr>
          <w:lang w:val="en-GB"/>
        </w:rPr>
      </w:pPr>
      <w:bookmarkStart w:id="26" w:name="_Toc157525671"/>
      <w:bookmarkStart w:id="27" w:name="_Toc161223984"/>
      <w:r w:rsidRPr="000467AC">
        <w:rPr>
          <w:lang w:val="en-GB"/>
        </w:rPr>
        <w:lastRenderedPageBreak/>
        <w:t>39278</w:t>
      </w:r>
      <w:r>
        <w:rPr>
          <w:lang w:val="en-GB"/>
        </w:rPr>
        <w:t xml:space="preserve"> </w:t>
      </w:r>
      <w:r w:rsidRPr="000467AC">
        <w:rPr>
          <w:lang w:val="en-GB"/>
        </w:rPr>
        <w:t>LI Global French: Communities, Politics and International Relations</w:t>
      </w:r>
      <w:bookmarkEnd w:id="26"/>
      <w:bookmarkEnd w:id="27"/>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B7173C" w:rsidRPr="0000466F" w14:paraId="438C73B9" w14:textId="77777777" w:rsidTr="00595F13">
        <w:tc>
          <w:tcPr>
            <w:tcW w:w="9629" w:type="dxa"/>
          </w:tcPr>
          <w:p w14:paraId="268C6882" w14:textId="77777777" w:rsidR="00B7173C" w:rsidRPr="0000466F" w:rsidRDefault="00B7173C" w:rsidP="00595F13">
            <w:pPr>
              <w:pStyle w:val="Table-Normal10"/>
              <w:rPr>
                <w:b/>
                <w:lang w:val="en-GB"/>
              </w:rPr>
            </w:pPr>
            <w:r w:rsidRPr="0000466F">
              <w:rPr>
                <w:b/>
                <w:lang w:val="en-GB"/>
              </w:rPr>
              <w:t xml:space="preserve">Credits: </w:t>
            </w:r>
            <w:r>
              <w:rPr>
                <w:b/>
                <w:lang w:val="en-GB"/>
              </w:rPr>
              <w:t>2</w:t>
            </w:r>
            <w:r w:rsidRPr="0000466F">
              <w:rPr>
                <w:b/>
                <w:lang w:val="en-GB"/>
              </w:rPr>
              <w:t>0 </w:t>
            </w:r>
          </w:p>
          <w:p w14:paraId="73920310" w14:textId="77777777" w:rsidR="00B7173C" w:rsidRPr="0000466F" w:rsidRDefault="00B7173C" w:rsidP="00595F13">
            <w:pPr>
              <w:pStyle w:val="Table-Normal10"/>
              <w:rPr>
                <w:b/>
                <w:lang w:val="en-GB"/>
              </w:rPr>
            </w:pPr>
            <w:r w:rsidRPr="0000466F">
              <w:rPr>
                <w:b/>
                <w:color w:val="auto"/>
                <w:lang w:val="en-GB"/>
              </w:rPr>
              <w:t xml:space="preserve">Semester </w:t>
            </w:r>
            <w:r>
              <w:rPr>
                <w:b/>
                <w:color w:val="auto"/>
                <w:lang w:val="en-GB"/>
              </w:rPr>
              <w:t>2</w:t>
            </w:r>
          </w:p>
        </w:tc>
      </w:tr>
      <w:tr w:rsidR="00B7173C" w:rsidRPr="0000466F" w14:paraId="1C3CB928" w14:textId="77777777" w:rsidTr="00595F13">
        <w:tc>
          <w:tcPr>
            <w:tcW w:w="9629" w:type="dxa"/>
          </w:tcPr>
          <w:p w14:paraId="7E40643C" w14:textId="77777777" w:rsidR="00B7173C" w:rsidRPr="00865593" w:rsidRDefault="00B7173C" w:rsidP="00595F13">
            <w:pPr>
              <w:pStyle w:val="Table-Normal10"/>
              <w:rPr>
                <w:b/>
                <w:bCs/>
                <w:color w:val="auto"/>
                <w:lang w:val="en-GB"/>
              </w:rPr>
            </w:pPr>
            <w:r w:rsidRPr="00865593">
              <w:rPr>
                <w:b/>
                <w:bCs/>
                <w:color w:val="auto"/>
                <w:lang w:val="en-GB"/>
              </w:rPr>
              <w:t>Pre-requisite Information:</w:t>
            </w:r>
          </w:p>
          <w:p w14:paraId="07523E72" w14:textId="77777777" w:rsidR="00B7173C" w:rsidRPr="00865593" w:rsidRDefault="00B7173C" w:rsidP="00595F13">
            <w:r w:rsidRPr="00865593">
              <w:t>This module is available to students taking Intermediate and Advanced French.</w:t>
            </w:r>
          </w:p>
          <w:p w14:paraId="79325D93" w14:textId="77777777" w:rsidR="00B7173C" w:rsidRPr="0000466F" w:rsidRDefault="00B7173C" w:rsidP="00595F13">
            <w:pPr>
              <w:rPr>
                <w:lang w:val="en-GB"/>
              </w:rPr>
            </w:pPr>
            <w:r w:rsidRPr="00865593">
              <w:t>This module is also available to Exchange students.</w:t>
            </w:r>
          </w:p>
        </w:tc>
      </w:tr>
      <w:tr w:rsidR="00B7173C" w:rsidRPr="0000466F" w14:paraId="353098CF" w14:textId="77777777" w:rsidTr="00595F13">
        <w:tc>
          <w:tcPr>
            <w:tcW w:w="9629" w:type="dxa"/>
          </w:tcPr>
          <w:p w14:paraId="6097E49C" w14:textId="77777777" w:rsidR="00B7173C" w:rsidRPr="0000466F" w:rsidRDefault="00B7173C" w:rsidP="00595F13">
            <w:pPr>
              <w:pStyle w:val="Table-Normal10"/>
              <w:rPr>
                <w:b/>
                <w:lang w:val="en-GB"/>
              </w:rPr>
            </w:pPr>
            <w:r w:rsidRPr="0000466F">
              <w:rPr>
                <w:b/>
                <w:lang w:val="en-GB"/>
              </w:rPr>
              <w:t>Module Description: </w:t>
            </w:r>
          </w:p>
          <w:p w14:paraId="3E2A0D8A" w14:textId="77777777" w:rsidR="00B7173C" w:rsidRDefault="00B7173C" w:rsidP="00595F13">
            <w:pPr>
              <w:pStyle w:val="Table-Normal10"/>
              <w:rPr>
                <w:lang w:val="en-GB"/>
              </w:rPr>
            </w:pPr>
            <w:r w:rsidRPr="000467AC">
              <w:rPr>
                <w:lang w:val="en-GB"/>
              </w:rPr>
              <w:t>This module explores the ways in which communities around the world communicate, cooperate and interact with each other using the French language. In addition to examining the legacy of Empire and France’s place in the world, students will investigate the complexities, tensions and ambiguities of the Francophone postcolonial world as seen from the perspective of metropolitan France (and Belgium), and from former colonies and overseas territories.</w:t>
            </w:r>
          </w:p>
          <w:p w14:paraId="6E562AF1" w14:textId="77777777" w:rsidR="00B7173C" w:rsidRPr="000467AC" w:rsidRDefault="00B7173C" w:rsidP="00595F13">
            <w:pPr>
              <w:pStyle w:val="Table-Normal10"/>
              <w:rPr>
                <w:lang w:val="en-GB"/>
              </w:rPr>
            </w:pPr>
          </w:p>
          <w:p w14:paraId="7ABA4826" w14:textId="77777777" w:rsidR="00B7173C" w:rsidRPr="000467AC" w:rsidRDefault="00B7173C" w:rsidP="00595F13">
            <w:pPr>
              <w:pStyle w:val="Table-Normal10"/>
              <w:rPr>
                <w:lang w:val="en-GB"/>
              </w:rPr>
            </w:pPr>
            <w:r w:rsidRPr="000467AC">
              <w:rPr>
                <w:lang w:val="en-GB"/>
              </w:rPr>
              <w:t xml:space="preserve">The module will typically be based around 3-4 topics, for example: </w:t>
            </w:r>
          </w:p>
          <w:p w14:paraId="576EC986" w14:textId="77777777" w:rsidR="00B7173C" w:rsidRPr="000467AC" w:rsidRDefault="00B7173C" w:rsidP="00595F13">
            <w:pPr>
              <w:pStyle w:val="ListParagraph"/>
              <w:rPr>
                <w:lang w:val="en-GB"/>
              </w:rPr>
            </w:pPr>
            <w:r w:rsidRPr="000467AC">
              <w:rPr>
                <w:lang w:val="en-GB"/>
              </w:rPr>
              <w:t>Remembering the colonial past</w:t>
            </w:r>
          </w:p>
          <w:p w14:paraId="5035ECED" w14:textId="77777777" w:rsidR="00B7173C" w:rsidRPr="000467AC" w:rsidRDefault="00B7173C" w:rsidP="00595F13">
            <w:pPr>
              <w:pStyle w:val="ListParagraph"/>
              <w:rPr>
                <w:lang w:val="en-GB"/>
              </w:rPr>
            </w:pPr>
            <w:r w:rsidRPr="000467AC">
              <w:rPr>
                <w:lang w:val="en-GB"/>
              </w:rPr>
              <w:t>Minorities in the Francophone world</w:t>
            </w:r>
          </w:p>
          <w:p w14:paraId="3FCF125F" w14:textId="77777777" w:rsidR="00B7173C" w:rsidRPr="000467AC" w:rsidRDefault="00B7173C" w:rsidP="00595F13">
            <w:pPr>
              <w:pStyle w:val="ListParagraph"/>
              <w:rPr>
                <w:lang w:val="en-GB"/>
              </w:rPr>
            </w:pPr>
            <w:r w:rsidRPr="000467AC">
              <w:rPr>
                <w:lang w:val="en-GB"/>
              </w:rPr>
              <w:t>French diplomacy and postcolonial relations</w:t>
            </w:r>
          </w:p>
          <w:p w14:paraId="06008AED" w14:textId="77777777" w:rsidR="00B7173C" w:rsidRPr="000467AC" w:rsidRDefault="00B7173C" w:rsidP="00595F13">
            <w:pPr>
              <w:pStyle w:val="ListParagraph"/>
              <w:rPr>
                <w:lang w:val="en-GB"/>
              </w:rPr>
            </w:pPr>
            <w:r w:rsidRPr="000467AC">
              <w:rPr>
                <w:lang w:val="en-GB"/>
              </w:rPr>
              <w:t>‘Soft power’ and managing the Francophone family</w:t>
            </w:r>
          </w:p>
          <w:p w14:paraId="5DDE535A" w14:textId="77777777" w:rsidR="00B7173C" w:rsidRPr="0000466F" w:rsidRDefault="00B7173C" w:rsidP="00595F13">
            <w:pPr>
              <w:pStyle w:val="Table-Normal10"/>
              <w:rPr>
                <w:lang w:val="en-GB"/>
              </w:rPr>
            </w:pPr>
            <w:r w:rsidRPr="000467AC">
              <w:rPr>
                <w:lang w:val="en-GB"/>
              </w:rPr>
              <w:t>Students will explore key texts, audio-visual material and scholarly articles. The module will introduce students to key aspects of each topic and provide them with the opportunity to undertake short presentations on the chosen topic as well as to engage in discussion and debate on questions which remain divisive within France and the Francophone world.</w:t>
            </w:r>
          </w:p>
        </w:tc>
      </w:tr>
      <w:tr w:rsidR="00B7173C" w:rsidRPr="0000466F" w14:paraId="569FC115" w14:textId="77777777" w:rsidTr="00595F13">
        <w:tc>
          <w:tcPr>
            <w:tcW w:w="9629" w:type="dxa"/>
          </w:tcPr>
          <w:p w14:paraId="2463135E" w14:textId="77777777" w:rsidR="00B7173C" w:rsidRPr="0000466F" w:rsidRDefault="00B7173C" w:rsidP="00595F13">
            <w:pPr>
              <w:pStyle w:val="Table-Normal10"/>
              <w:rPr>
                <w:b/>
                <w:lang w:val="en-GB"/>
              </w:rPr>
            </w:pPr>
            <w:r w:rsidRPr="0000466F">
              <w:rPr>
                <w:b/>
                <w:lang w:val="en-GB"/>
              </w:rPr>
              <w:t>Assessment: </w:t>
            </w:r>
          </w:p>
          <w:p w14:paraId="07EAD2A5" w14:textId="77777777" w:rsidR="00B7173C" w:rsidRPr="000467AC" w:rsidRDefault="00B7173C" w:rsidP="00595F13">
            <w:r>
              <w:t xml:space="preserve">1 x </w:t>
            </w:r>
            <w:proofErr w:type="gramStart"/>
            <w:r>
              <w:t>3500 word</w:t>
            </w:r>
            <w:proofErr w:type="gramEnd"/>
            <w:r>
              <w:t xml:space="preserve"> essay in English (100%)</w:t>
            </w:r>
          </w:p>
        </w:tc>
      </w:tr>
    </w:tbl>
    <w:p w14:paraId="2BCA37E5" w14:textId="293CD2D9" w:rsidR="000E1C90" w:rsidRPr="0000466F" w:rsidRDefault="000E1C90" w:rsidP="00B7173C">
      <w:pPr>
        <w:spacing w:line="276" w:lineRule="auto"/>
        <w:rPr>
          <w:lang w:val="en-GB"/>
        </w:rPr>
      </w:pPr>
    </w:p>
    <w:p w14:paraId="1BD85CD0" w14:textId="4F44BE5B" w:rsidR="00A6786E" w:rsidRPr="0015263C" w:rsidRDefault="00A6786E">
      <w:pPr>
        <w:spacing w:line="276" w:lineRule="auto"/>
        <w:rPr>
          <w:lang w:val="en-GB"/>
        </w:rPr>
      </w:pPr>
      <w:bookmarkStart w:id="28" w:name="_Toc94793890"/>
      <w:bookmarkStart w:id="29" w:name="_Toc45118527"/>
      <w:r w:rsidRPr="009C5CC6">
        <w:rPr>
          <w:rFonts w:asciiTheme="majorHAnsi" w:eastAsiaTheme="majorEastAsia" w:hAnsiTheme="majorHAnsi" w:cstheme="majorBidi"/>
          <w:b/>
          <w:bCs/>
          <w:sz w:val="28"/>
          <w:szCs w:val="26"/>
          <w:lang w:val="en-GB"/>
        </w:rPr>
        <w:br w:type="page"/>
      </w:r>
    </w:p>
    <w:bookmarkEnd w:id="28"/>
    <w:bookmarkEnd w:id="29"/>
    <w:p w14:paraId="381185A1" w14:textId="2F9A37E6" w:rsidR="00742FCA" w:rsidRPr="009C5CC6" w:rsidRDefault="00742FCA" w:rsidP="00742FCA">
      <w:pPr>
        <w:spacing w:line="276" w:lineRule="auto"/>
        <w:rPr>
          <w:lang w:val="en-GB"/>
        </w:rPr>
      </w:pPr>
    </w:p>
    <w:p w14:paraId="1478B505" w14:textId="75C53D95" w:rsidR="005B4CF8" w:rsidRPr="009C5CC6" w:rsidRDefault="005B4CF8" w:rsidP="00742FCA">
      <w:pPr>
        <w:spacing w:line="276" w:lineRule="auto"/>
        <w:rPr>
          <w:lang w:val="en-GB"/>
        </w:rPr>
      </w:pPr>
    </w:p>
    <w:p w14:paraId="2AD862E2" w14:textId="67B35277" w:rsidR="005B4CF8" w:rsidRPr="009C5CC6" w:rsidRDefault="005B4CF8" w:rsidP="00742FCA">
      <w:pPr>
        <w:spacing w:line="276" w:lineRule="auto"/>
        <w:rPr>
          <w:lang w:val="en-GB"/>
        </w:rPr>
      </w:pPr>
    </w:p>
    <w:p w14:paraId="656F7B3E" w14:textId="696BBED5" w:rsidR="005B4CF8" w:rsidRPr="009C5CC6" w:rsidRDefault="005B4CF8" w:rsidP="00742FCA">
      <w:pPr>
        <w:spacing w:line="276" w:lineRule="auto"/>
        <w:rPr>
          <w:lang w:val="en-GB"/>
        </w:rPr>
      </w:pPr>
    </w:p>
    <w:p w14:paraId="6584D5B5" w14:textId="7D6CD014" w:rsidR="005B4CF8" w:rsidRPr="009C5CC6" w:rsidRDefault="005B4CF8" w:rsidP="00742FCA">
      <w:pPr>
        <w:spacing w:line="276" w:lineRule="auto"/>
        <w:rPr>
          <w:lang w:val="en-GB"/>
        </w:rPr>
      </w:pPr>
    </w:p>
    <w:p w14:paraId="52778713" w14:textId="37641C20" w:rsidR="005B4CF8" w:rsidRPr="009C5CC6" w:rsidRDefault="005B4CF8" w:rsidP="00742FCA">
      <w:pPr>
        <w:spacing w:line="276" w:lineRule="auto"/>
        <w:rPr>
          <w:lang w:val="en-GB"/>
        </w:rPr>
      </w:pPr>
    </w:p>
    <w:p w14:paraId="1697CE9F" w14:textId="1E8A6339" w:rsidR="005B4CF8" w:rsidRPr="009C5CC6" w:rsidRDefault="005B4CF8" w:rsidP="00742FCA">
      <w:pPr>
        <w:spacing w:line="276" w:lineRule="auto"/>
        <w:rPr>
          <w:lang w:val="en-GB"/>
        </w:rPr>
      </w:pPr>
    </w:p>
    <w:p w14:paraId="3E0D39D4" w14:textId="34346A17" w:rsidR="005B4CF8" w:rsidRPr="009C5CC6" w:rsidRDefault="005B4CF8" w:rsidP="00742FCA">
      <w:pPr>
        <w:spacing w:line="276" w:lineRule="auto"/>
        <w:rPr>
          <w:lang w:val="en-GB"/>
        </w:rPr>
      </w:pPr>
    </w:p>
    <w:p w14:paraId="59D6CBF2" w14:textId="50BAEC7E" w:rsidR="005B4CF8" w:rsidRPr="009C5CC6" w:rsidRDefault="005B4CF8" w:rsidP="00742FCA">
      <w:pPr>
        <w:spacing w:line="276" w:lineRule="auto"/>
        <w:rPr>
          <w:lang w:val="en-GB"/>
        </w:rPr>
      </w:pPr>
    </w:p>
    <w:p w14:paraId="2E0F8673" w14:textId="515A41D0" w:rsidR="005B4CF8" w:rsidRPr="009C5CC6" w:rsidRDefault="005B4CF8" w:rsidP="00742FCA">
      <w:pPr>
        <w:spacing w:line="276" w:lineRule="auto"/>
        <w:rPr>
          <w:lang w:val="en-GB"/>
        </w:rPr>
      </w:pPr>
    </w:p>
    <w:p w14:paraId="0E9BB3F0" w14:textId="77777777" w:rsidR="005B4CF8" w:rsidRPr="009C5CC6" w:rsidRDefault="005B4CF8" w:rsidP="00742FCA">
      <w:pPr>
        <w:spacing w:line="276" w:lineRule="auto"/>
        <w:rPr>
          <w:lang w:val="en-GB"/>
        </w:rPr>
      </w:pPr>
    </w:p>
    <w:p w14:paraId="71629608" w14:textId="77777777" w:rsidR="00853D8A" w:rsidRPr="009C5CC6" w:rsidRDefault="00853D8A" w:rsidP="00853D8A">
      <w:pPr>
        <w:pStyle w:val="Heading1"/>
        <w:rPr>
          <w:lang w:val="en-GB"/>
        </w:rPr>
      </w:pPr>
      <w:bookmarkStart w:id="30" w:name="_Toc161223987"/>
      <w:r w:rsidRPr="009C5CC6">
        <w:rPr>
          <w:lang w:val="en-GB"/>
        </w:rPr>
        <w:t>German Studies</w:t>
      </w:r>
      <w:bookmarkEnd w:id="30"/>
    </w:p>
    <w:p w14:paraId="6E22A139" w14:textId="77777777" w:rsidR="00853D8A" w:rsidRPr="009C5CC6" w:rsidRDefault="00853D8A" w:rsidP="00853D8A">
      <w:pPr>
        <w:rPr>
          <w:lang w:val="en-GB"/>
        </w:rPr>
      </w:pPr>
    </w:p>
    <w:p w14:paraId="2B2D0DFF" w14:textId="77777777" w:rsidR="00853D8A" w:rsidRDefault="00853D8A" w:rsidP="00EE45BE">
      <w:pPr>
        <w:rPr>
          <w:lang w:val="en-GB"/>
        </w:rPr>
      </w:pPr>
    </w:p>
    <w:p w14:paraId="6A0A6143" w14:textId="77777777" w:rsidR="00B7173C" w:rsidRDefault="00B7173C" w:rsidP="00EE45BE">
      <w:pPr>
        <w:rPr>
          <w:lang w:val="en-GB"/>
        </w:rPr>
      </w:pPr>
    </w:p>
    <w:p w14:paraId="25A0551F" w14:textId="77777777" w:rsidR="00B7173C" w:rsidRDefault="00B7173C" w:rsidP="00EE45BE">
      <w:pPr>
        <w:rPr>
          <w:lang w:val="en-GB"/>
        </w:rPr>
      </w:pPr>
    </w:p>
    <w:p w14:paraId="5D0F20F2" w14:textId="77777777" w:rsidR="00B7173C" w:rsidRDefault="00B7173C" w:rsidP="00EE45BE">
      <w:pPr>
        <w:rPr>
          <w:lang w:val="en-GB"/>
        </w:rPr>
      </w:pPr>
    </w:p>
    <w:p w14:paraId="62AF9CB2" w14:textId="77777777" w:rsidR="00B7173C" w:rsidRDefault="00B7173C" w:rsidP="00EE45BE">
      <w:pPr>
        <w:rPr>
          <w:lang w:val="en-GB"/>
        </w:rPr>
      </w:pPr>
    </w:p>
    <w:p w14:paraId="5FEE282F" w14:textId="77777777" w:rsidR="00B7173C" w:rsidRDefault="00B7173C" w:rsidP="00EE45BE">
      <w:pPr>
        <w:rPr>
          <w:lang w:val="en-GB"/>
        </w:rPr>
      </w:pPr>
    </w:p>
    <w:p w14:paraId="657EBF61" w14:textId="77777777" w:rsidR="00B7173C" w:rsidRDefault="00B7173C" w:rsidP="00EE45BE">
      <w:pPr>
        <w:rPr>
          <w:lang w:val="en-GB"/>
        </w:rPr>
      </w:pPr>
    </w:p>
    <w:p w14:paraId="4EEFFD3D" w14:textId="77777777" w:rsidR="00B7173C" w:rsidRDefault="00B7173C" w:rsidP="00EE45BE">
      <w:pPr>
        <w:rPr>
          <w:lang w:val="en-GB"/>
        </w:rPr>
      </w:pPr>
    </w:p>
    <w:p w14:paraId="235BE100" w14:textId="77777777" w:rsidR="00B7173C" w:rsidRDefault="00B7173C" w:rsidP="00EE45BE">
      <w:pPr>
        <w:rPr>
          <w:lang w:val="en-GB"/>
        </w:rPr>
      </w:pPr>
    </w:p>
    <w:p w14:paraId="488EC9FE" w14:textId="77777777" w:rsidR="00B7173C" w:rsidRDefault="00B7173C" w:rsidP="00EE45BE">
      <w:pPr>
        <w:rPr>
          <w:lang w:val="en-GB"/>
        </w:rPr>
      </w:pPr>
    </w:p>
    <w:p w14:paraId="64BBBDFB" w14:textId="77777777" w:rsidR="00B7173C" w:rsidRDefault="00B7173C" w:rsidP="00EE45BE">
      <w:pPr>
        <w:rPr>
          <w:lang w:val="en-GB"/>
        </w:rPr>
      </w:pPr>
    </w:p>
    <w:p w14:paraId="32A0ADF3" w14:textId="77777777" w:rsidR="00B7173C" w:rsidRDefault="00B7173C" w:rsidP="00EE45BE">
      <w:pPr>
        <w:rPr>
          <w:lang w:val="en-GB"/>
        </w:rPr>
      </w:pPr>
    </w:p>
    <w:p w14:paraId="3FFE0D6A" w14:textId="77777777" w:rsidR="00B7173C" w:rsidRDefault="00B7173C" w:rsidP="00EE45BE">
      <w:pPr>
        <w:rPr>
          <w:lang w:val="en-GB"/>
        </w:rPr>
      </w:pPr>
    </w:p>
    <w:p w14:paraId="73DC9366" w14:textId="3E66EBB6" w:rsidR="00C52A36" w:rsidRPr="00AC26B3" w:rsidRDefault="00C52A36" w:rsidP="00C52A36">
      <w:pPr>
        <w:pStyle w:val="Heading2"/>
        <w:rPr>
          <w:lang w:val="en-GB"/>
        </w:rPr>
      </w:pPr>
      <w:bookmarkStart w:id="31" w:name="_Toc174355232"/>
      <w:bookmarkStart w:id="32" w:name="_Hlk181190152"/>
      <w:r w:rsidRPr="00AC26B3">
        <w:rPr>
          <w:lang w:val="en-GB"/>
        </w:rPr>
        <w:t>35115 LC Writing Identities in the German-Speaking World B</w:t>
      </w:r>
      <w:bookmarkEnd w:id="31"/>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440092" w:rsidRPr="00AC26B3" w14:paraId="3ADDC98A" w14:textId="77777777" w:rsidTr="004F2873">
        <w:tc>
          <w:tcPr>
            <w:tcW w:w="9629" w:type="dxa"/>
          </w:tcPr>
          <w:bookmarkEnd w:id="32"/>
          <w:p w14:paraId="3BC099C2" w14:textId="77777777" w:rsidR="00440092" w:rsidRPr="00AC26B3" w:rsidRDefault="00440092" w:rsidP="00595F13">
            <w:pPr>
              <w:pStyle w:val="Table-Normal10"/>
              <w:rPr>
                <w:b/>
                <w:color w:val="auto"/>
                <w:lang w:val="en-GB"/>
              </w:rPr>
            </w:pPr>
            <w:r w:rsidRPr="00AC26B3">
              <w:rPr>
                <w:b/>
                <w:lang w:val="en-GB"/>
              </w:rPr>
              <w:t>Credits: 10</w:t>
            </w:r>
          </w:p>
          <w:p w14:paraId="2226858A" w14:textId="116C7B53" w:rsidR="00440092" w:rsidRPr="00AC26B3" w:rsidRDefault="00440092" w:rsidP="00595F13">
            <w:pPr>
              <w:pStyle w:val="Table-Normal10"/>
              <w:rPr>
                <w:b/>
                <w:color w:val="auto"/>
                <w:lang w:val="en-GB"/>
              </w:rPr>
            </w:pPr>
            <w:r w:rsidRPr="00AC26B3">
              <w:rPr>
                <w:b/>
                <w:lang w:val="en-GB"/>
              </w:rPr>
              <w:t>Semester</w:t>
            </w:r>
            <w:r>
              <w:rPr>
                <w:b/>
                <w:lang w:val="en-GB"/>
              </w:rPr>
              <w:t xml:space="preserve"> 2</w:t>
            </w:r>
          </w:p>
        </w:tc>
      </w:tr>
      <w:tr w:rsidR="00C52A36" w:rsidRPr="00AC26B3" w14:paraId="0FF152F9" w14:textId="77777777" w:rsidTr="00595F13">
        <w:tc>
          <w:tcPr>
            <w:tcW w:w="9629" w:type="dxa"/>
          </w:tcPr>
          <w:p w14:paraId="595187E6" w14:textId="77777777" w:rsidR="00C52A36" w:rsidRPr="00C52A36" w:rsidRDefault="00C52A36" w:rsidP="00595F13">
            <w:pPr>
              <w:pStyle w:val="Table-Normal10"/>
              <w:rPr>
                <w:color w:val="auto"/>
                <w:lang w:val="en-GB"/>
              </w:rPr>
            </w:pPr>
            <w:r w:rsidRPr="00C52A36">
              <w:rPr>
                <w:color w:val="auto"/>
                <w:lang w:val="en-GB"/>
              </w:rPr>
              <w:t>This module is available to students taking Beginners and Advanced German.</w:t>
            </w:r>
          </w:p>
          <w:p w14:paraId="27D776B2" w14:textId="77777777" w:rsidR="00C52A36" w:rsidRPr="00AC26B3" w:rsidRDefault="00C52A36" w:rsidP="00595F13">
            <w:pPr>
              <w:pStyle w:val="Table-Normal10"/>
              <w:rPr>
                <w:b/>
                <w:color w:val="auto"/>
                <w:highlight w:val="yellow"/>
                <w:lang w:val="en-GB"/>
              </w:rPr>
            </w:pPr>
            <w:r w:rsidRPr="00C52A36">
              <w:rPr>
                <w:b/>
                <w:bCs/>
                <w:color w:val="auto"/>
                <w:lang w:val="en-GB"/>
              </w:rPr>
              <w:t>For timetabling reasons German cannot be combined with Mandarin Chinese or Portuguese.</w:t>
            </w:r>
          </w:p>
        </w:tc>
      </w:tr>
      <w:tr w:rsidR="00C52A36" w:rsidRPr="00AC26B3" w14:paraId="75005296" w14:textId="77777777" w:rsidTr="00595F13">
        <w:tc>
          <w:tcPr>
            <w:tcW w:w="9629" w:type="dxa"/>
          </w:tcPr>
          <w:p w14:paraId="3808D8CC" w14:textId="77777777" w:rsidR="00C52A36" w:rsidRPr="00AC26B3" w:rsidRDefault="00C52A36" w:rsidP="00595F13">
            <w:pPr>
              <w:pStyle w:val="Table-Normal10"/>
              <w:rPr>
                <w:b/>
                <w:color w:val="auto"/>
                <w:lang w:val="en-GB"/>
              </w:rPr>
            </w:pPr>
            <w:r w:rsidRPr="00AC26B3">
              <w:rPr>
                <w:b/>
                <w:color w:val="auto"/>
                <w:lang w:val="en-GB"/>
              </w:rPr>
              <w:t>Module Description:</w:t>
            </w:r>
          </w:p>
          <w:p w14:paraId="4671E8BE" w14:textId="77777777" w:rsidR="00C52A36" w:rsidRPr="00AC26B3" w:rsidRDefault="00C52A36" w:rsidP="00595F13">
            <w:pPr>
              <w:pStyle w:val="Table-Normal10"/>
              <w:rPr>
                <w:color w:val="auto"/>
                <w:lang w:val="en-GB"/>
              </w:rPr>
            </w:pPr>
            <w:r w:rsidRPr="364D23B4">
              <w:rPr>
                <w:color w:val="auto"/>
                <w:lang w:val="en-GB"/>
              </w:rPr>
              <w:t xml:space="preserve">Close textual analysis, conducted both inside and outside class, will have the explicit purpose and function of developing students’ vocabulary and reading skills: the amount of weekly reading required in preparation will initially be very small, and will gradually increase as students’ competence and confidence in this respect increases. Approachability and coherence will be further enhanced by the fact that the texts will usually be studied in reverse chronological order. </w:t>
            </w:r>
          </w:p>
          <w:p w14:paraId="1AFAAAAD" w14:textId="77777777" w:rsidR="00C52A36" w:rsidRPr="00AC26B3" w:rsidRDefault="00C52A36" w:rsidP="00595F13">
            <w:pPr>
              <w:pStyle w:val="Table-Normal10"/>
              <w:rPr>
                <w:color w:val="auto"/>
                <w:lang w:val="en-GB"/>
              </w:rPr>
            </w:pPr>
          </w:p>
          <w:p w14:paraId="6C96C4DC" w14:textId="5DC1866C" w:rsidR="00C52A36" w:rsidRDefault="00C52A36" w:rsidP="00595F13">
            <w:pPr>
              <w:pStyle w:val="Table-Normal10"/>
              <w:rPr>
                <w:color w:val="auto"/>
                <w:lang w:val="en-GB"/>
              </w:rPr>
            </w:pPr>
            <w:r w:rsidRPr="00AC26B3">
              <w:rPr>
                <w:color w:val="auto"/>
                <w:lang w:val="en-GB"/>
              </w:rPr>
              <w:t xml:space="preserve">Rather than seeking to cover all historical and literary-historical trends after the manner of a traditional ‘survey’ course, the syllabus will focus on </w:t>
            </w:r>
            <w:proofErr w:type="gramStart"/>
            <w:r w:rsidRPr="00AC26B3">
              <w:rPr>
                <w:color w:val="auto"/>
                <w:lang w:val="en-GB"/>
              </w:rPr>
              <w:t>a number of</w:t>
            </w:r>
            <w:proofErr w:type="gramEnd"/>
            <w:r w:rsidRPr="00AC26B3">
              <w:rPr>
                <w:color w:val="auto"/>
                <w:lang w:val="en-GB"/>
              </w:rPr>
              <w:t xml:space="preserve"> key nodal points. This will enable informed and concerted discussion of certain specifically German, Austrian and Swiss contributions to pan-European debates such as the meaning of and interplay between individual, social and national identity, and the role(s) of the critical artist in society. Such an approach should enable students to make and articulate connections extending across time periods and national and cultural borders. It will also involve them in making critical assessments of the labels habitually used to differentiate genres, periods, religious affiliations, nationalities and regions.</w:t>
            </w:r>
          </w:p>
          <w:p w14:paraId="3BE61929" w14:textId="77777777" w:rsidR="00C52A36" w:rsidRPr="00AC26B3" w:rsidRDefault="00C52A36" w:rsidP="00595F13">
            <w:pPr>
              <w:pStyle w:val="Table-Normal10"/>
              <w:rPr>
                <w:color w:val="auto"/>
                <w:lang w:val="en-GB"/>
              </w:rPr>
            </w:pPr>
          </w:p>
          <w:p w14:paraId="6F0B187E" w14:textId="77777777" w:rsidR="00C52A36" w:rsidRPr="00AC26B3" w:rsidRDefault="00C52A36" w:rsidP="00595F13">
            <w:pPr>
              <w:pStyle w:val="Table-Normal10"/>
              <w:rPr>
                <w:i/>
                <w:color w:val="auto"/>
                <w:lang w:val="en-GB"/>
              </w:rPr>
            </w:pPr>
            <w:r w:rsidRPr="00AC26B3">
              <w:rPr>
                <w:i/>
                <w:color w:val="auto"/>
                <w:lang w:val="en-GB"/>
              </w:rPr>
              <w:t>35115 LC Writing Identities in the German-Speaking World B (Sem 2)</w:t>
            </w:r>
          </w:p>
          <w:p w14:paraId="17B77B42" w14:textId="77777777" w:rsidR="00C52A36" w:rsidRPr="00AC26B3" w:rsidRDefault="00C52A36" w:rsidP="00595F13">
            <w:pPr>
              <w:pStyle w:val="Table-Normal10"/>
              <w:rPr>
                <w:color w:val="auto"/>
                <w:lang w:val="en-GB"/>
              </w:rPr>
            </w:pPr>
            <w:r w:rsidRPr="364D23B4">
              <w:rPr>
                <w:color w:val="auto"/>
                <w:lang w:val="en-GB"/>
              </w:rPr>
              <w:t xml:space="preserve">The principal subject matter will be a range of brief texts from between the 1830s and the 1920s, primarily plays. These will be examined as works of literature, but also as texts documenting a range of socio-political processes which preoccupied the German-speaking lands during that period (including the early years of the German Empire, the First World War, and the Weimar Republic). As such, the course’s themes and concerns will in some ways reflect and reinforce those of German Core II. </w:t>
            </w:r>
          </w:p>
        </w:tc>
      </w:tr>
      <w:tr w:rsidR="00C52A36" w:rsidRPr="00AC26B3" w14:paraId="3F80A277" w14:textId="77777777" w:rsidTr="00595F13">
        <w:tc>
          <w:tcPr>
            <w:tcW w:w="9629" w:type="dxa"/>
          </w:tcPr>
          <w:p w14:paraId="286D4CDD" w14:textId="77777777" w:rsidR="00C52A36" w:rsidRPr="00AC26B3" w:rsidRDefault="00C52A36" w:rsidP="00595F13">
            <w:pPr>
              <w:pStyle w:val="Table-Normal10"/>
              <w:rPr>
                <w:b/>
                <w:color w:val="auto"/>
                <w:lang w:val="en-GB"/>
              </w:rPr>
            </w:pPr>
            <w:r w:rsidRPr="00AC26B3">
              <w:rPr>
                <w:b/>
                <w:color w:val="auto"/>
                <w:lang w:val="en-GB"/>
              </w:rPr>
              <w:t>Assessment:</w:t>
            </w:r>
          </w:p>
          <w:p w14:paraId="5C2EC92D" w14:textId="77777777" w:rsidR="00C52A36" w:rsidRPr="00AC26B3" w:rsidRDefault="00C52A36" w:rsidP="00595F13">
            <w:pPr>
              <w:pStyle w:val="Table-Normal10"/>
              <w:rPr>
                <w:i/>
                <w:color w:val="auto"/>
                <w:lang w:val="en-GB"/>
              </w:rPr>
            </w:pPr>
            <w:r w:rsidRPr="00AC26B3">
              <w:rPr>
                <w:i/>
                <w:color w:val="auto"/>
                <w:lang w:val="en-GB"/>
              </w:rPr>
              <w:t>35115 LC Writing Identities in the German-Speaking World B (Sem 2)</w:t>
            </w:r>
          </w:p>
          <w:p w14:paraId="09E8B551" w14:textId="77777777" w:rsidR="00C52A36" w:rsidRPr="00AC26B3" w:rsidRDefault="00C52A36" w:rsidP="00595F13">
            <w:pPr>
              <w:pStyle w:val="ListParagraph"/>
              <w:rPr>
                <w:lang w:val="en-GB"/>
              </w:rPr>
            </w:pPr>
            <w:r w:rsidRPr="73654951">
              <w:rPr>
                <w:lang w:val="en-GB"/>
              </w:rPr>
              <w:t>One essay of 2,000 words (in English, 100%),</w:t>
            </w:r>
          </w:p>
        </w:tc>
      </w:tr>
      <w:tr w:rsidR="00C52A36" w:rsidRPr="00AC26B3" w14:paraId="3712AED4" w14:textId="77777777" w:rsidTr="00595F13">
        <w:tc>
          <w:tcPr>
            <w:tcW w:w="9629" w:type="dxa"/>
          </w:tcPr>
          <w:p w14:paraId="44E5985B" w14:textId="77777777" w:rsidR="00C52A36" w:rsidRPr="00AC26B3" w:rsidRDefault="00C52A36" w:rsidP="00595F13">
            <w:pPr>
              <w:pStyle w:val="Table-Normal10"/>
              <w:rPr>
                <w:b/>
                <w:bCs/>
                <w:color w:val="auto"/>
                <w:lang w:val="en-GB"/>
              </w:rPr>
            </w:pPr>
            <w:r w:rsidRPr="73654951">
              <w:rPr>
                <w:b/>
                <w:bCs/>
                <w:color w:val="auto"/>
                <w:lang w:val="en-GB"/>
              </w:rPr>
              <w:t>Module Convenor: Nigel Harris</w:t>
            </w:r>
          </w:p>
        </w:tc>
      </w:tr>
    </w:tbl>
    <w:p w14:paraId="418FEC56" w14:textId="77777777" w:rsidR="00B7173C" w:rsidRPr="009C5CC6" w:rsidRDefault="00B7173C" w:rsidP="00EE45BE">
      <w:pPr>
        <w:rPr>
          <w:lang w:val="en-GB"/>
        </w:rPr>
        <w:sectPr w:rsidR="00B7173C" w:rsidRPr="009C5CC6" w:rsidSect="00650E6A">
          <w:footerReference w:type="first" r:id="rId25"/>
          <w:pgSz w:w="11907" w:h="16840" w:code="9"/>
          <w:pgMar w:top="1134" w:right="1134" w:bottom="1134" w:left="1134" w:header="0" w:footer="210" w:gutter="0"/>
          <w:cols w:space="720"/>
          <w:titlePg/>
          <w:docGrid w:linePitch="326"/>
        </w:sectPr>
      </w:pPr>
    </w:p>
    <w:p w14:paraId="178F5096" w14:textId="77777777" w:rsidR="000E1C90" w:rsidRPr="0000466F" w:rsidRDefault="000E1C90" w:rsidP="000E1C90">
      <w:pPr>
        <w:pStyle w:val="Heading2"/>
        <w:rPr>
          <w:lang w:val="en-GB"/>
        </w:rPr>
      </w:pPr>
      <w:bookmarkStart w:id="33" w:name="_Toc157525677"/>
      <w:bookmarkStart w:id="34" w:name="_Toc161223988"/>
      <w:r w:rsidRPr="00CD1107">
        <w:rPr>
          <w:lang w:val="en-GB"/>
        </w:rPr>
        <w:lastRenderedPageBreak/>
        <w:t>39273</w:t>
      </w:r>
      <w:r>
        <w:rPr>
          <w:lang w:val="en-GB"/>
        </w:rPr>
        <w:t xml:space="preserve"> </w:t>
      </w:r>
      <w:r w:rsidRPr="00CD1107">
        <w:rPr>
          <w:lang w:val="en-GB"/>
        </w:rPr>
        <w:t>LI Cultures of Protest and Terror in West Germany, 1967-1977</w:t>
      </w:r>
      <w:bookmarkEnd w:id="33"/>
      <w:bookmarkEnd w:id="34"/>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710A5D" w:rsidRPr="0000466F" w14:paraId="36CF38D2" w14:textId="77777777" w:rsidTr="004E0BF2">
        <w:tc>
          <w:tcPr>
            <w:tcW w:w="9629" w:type="dxa"/>
          </w:tcPr>
          <w:p w14:paraId="5502725D" w14:textId="77777777" w:rsidR="00710A5D" w:rsidRPr="0000466F" w:rsidRDefault="00710A5D" w:rsidP="00296E64">
            <w:pPr>
              <w:pStyle w:val="Table-Normal10"/>
              <w:rPr>
                <w:b/>
                <w:color w:val="auto"/>
                <w:lang w:val="en-GB"/>
              </w:rPr>
            </w:pPr>
            <w:r w:rsidRPr="0000466F">
              <w:rPr>
                <w:b/>
                <w:color w:val="auto"/>
                <w:lang w:val="en-GB"/>
              </w:rPr>
              <w:t xml:space="preserve">Credits: </w:t>
            </w:r>
            <w:r>
              <w:rPr>
                <w:b/>
                <w:color w:val="auto"/>
                <w:lang w:val="en-GB"/>
              </w:rPr>
              <w:t>2</w:t>
            </w:r>
            <w:r w:rsidRPr="0000466F">
              <w:rPr>
                <w:b/>
                <w:color w:val="auto"/>
                <w:lang w:val="en-GB"/>
              </w:rPr>
              <w:t>0 </w:t>
            </w:r>
          </w:p>
          <w:p w14:paraId="304DE176" w14:textId="6470C355" w:rsidR="00710A5D" w:rsidRPr="0000466F" w:rsidRDefault="00710A5D" w:rsidP="00296E64">
            <w:pPr>
              <w:pStyle w:val="Table-Normal10"/>
              <w:rPr>
                <w:b/>
                <w:color w:val="auto"/>
                <w:lang w:val="en-GB"/>
              </w:rPr>
            </w:pPr>
            <w:r w:rsidRPr="0000466F">
              <w:rPr>
                <w:b/>
                <w:color w:val="auto"/>
                <w:lang w:val="en-GB"/>
              </w:rPr>
              <w:t xml:space="preserve">Semester </w:t>
            </w:r>
            <w:r>
              <w:rPr>
                <w:b/>
                <w:color w:val="auto"/>
                <w:lang w:val="en-GB"/>
              </w:rPr>
              <w:t>2</w:t>
            </w:r>
          </w:p>
        </w:tc>
      </w:tr>
      <w:tr w:rsidR="000E1C90" w:rsidRPr="0000466F" w14:paraId="03C175AB" w14:textId="77777777" w:rsidTr="00296E64">
        <w:tc>
          <w:tcPr>
            <w:tcW w:w="9629" w:type="dxa"/>
          </w:tcPr>
          <w:p w14:paraId="1FFA613F" w14:textId="0FD93CA6" w:rsidR="00865593" w:rsidRPr="00865593" w:rsidRDefault="00865593" w:rsidP="00865593">
            <w:pPr>
              <w:pStyle w:val="Table-Normal10"/>
              <w:rPr>
                <w:b/>
                <w:bCs/>
                <w:color w:val="auto"/>
                <w:lang w:val="en-GB"/>
              </w:rPr>
            </w:pPr>
            <w:r w:rsidRPr="00865593">
              <w:rPr>
                <w:b/>
                <w:bCs/>
                <w:color w:val="auto"/>
                <w:lang w:val="en-GB"/>
              </w:rPr>
              <w:t>Pre-requisite Information:</w:t>
            </w:r>
          </w:p>
          <w:p w14:paraId="46C398AB" w14:textId="10E44366" w:rsidR="000E1C90" w:rsidRPr="00865593" w:rsidRDefault="000E1C90" w:rsidP="00296E64">
            <w:pPr>
              <w:rPr>
                <w:lang w:val="en-GB"/>
              </w:rPr>
            </w:pPr>
            <w:r w:rsidRPr="00865593">
              <w:rPr>
                <w:lang w:val="en-GB"/>
              </w:rPr>
              <w:t>This module is available to students taking Intermediate and Advanced German.</w:t>
            </w:r>
          </w:p>
          <w:p w14:paraId="58C4C3CB" w14:textId="77777777" w:rsidR="000E1C90" w:rsidRPr="00865593" w:rsidRDefault="000E1C90" w:rsidP="00296E64">
            <w:pPr>
              <w:pStyle w:val="Table-Normal10"/>
              <w:rPr>
                <w:color w:val="auto"/>
                <w:lang w:val="en-GB"/>
              </w:rPr>
            </w:pPr>
            <w:r w:rsidRPr="00865593">
              <w:rPr>
                <w:color w:val="auto"/>
                <w:lang w:val="en-GB"/>
              </w:rPr>
              <w:t>This module is also available to Exchange students with at least level B1 (Common European Framework of Reference for Languages) in German.</w:t>
            </w:r>
          </w:p>
          <w:p w14:paraId="59A75700" w14:textId="7FF06876" w:rsidR="000E1C90" w:rsidRPr="0000466F" w:rsidRDefault="000E1C90" w:rsidP="00296E64">
            <w:pPr>
              <w:pStyle w:val="Table-Normal10"/>
              <w:rPr>
                <w:b/>
                <w:lang w:val="en-GB"/>
              </w:rPr>
            </w:pPr>
          </w:p>
        </w:tc>
      </w:tr>
      <w:tr w:rsidR="000E1C90" w:rsidRPr="0000466F" w14:paraId="06C9E406" w14:textId="77777777" w:rsidTr="00296E64">
        <w:tc>
          <w:tcPr>
            <w:tcW w:w="9629" w:type="dxa"/>
          </w:tcPr>
          <w:p w14:paraId="2FCBCC5B" w14:textId="77777777" w:rsidR="000E1C90" w:rsidRPr="0000466F" w:rsidRDefault="000E1C90" w:rsidP="00296E64">
            <w:pPr>
              <w:pStyle w:val="Table-Normal10"/>
              <w:rPr>
                <w:b/>
                <w:lang w:val="en-GB"/>
              </w:rPr>
            </w:pPr>
            <w:r w:rsidRPr="0000466F">
              <w:rPr>
                <w:b/>
                <w:lang w:val="en-GB"/>
              </w:rPr>
              <w:t>Module Description:</w:t>
            </w:r>
          </w:p>
          <w:p w14:paraId="386B917B" w14:textId="77777777" w:rsidR="000E1C90" w:rsidRPr="00CD1107" w:rsidRDefault="000E1C90" w:rsidP="00296E64">
            <w:pPr>
              <w:pStyle w:val="Table-Normal10"/>
              <w:rPr>
                <w:lang w:val="en-GB"/>
              </w:rPr>
            </w:pPr>
            <w:r w:rsidRPr="00CD1107">
              <w:rPr>
                <w:lang w:val="en-GB"/>
              </w:rPr>
              <w:t xml:space="preserve">The module explores the history, politics and cultural memory of the West German student movement and its violent offshoot, the Rote </w:t>
            </w:r>
            <w:proofErr w:type="spellStart"/>
            <w:r w:rsidRPr="00CD1107">
              <w:rPr>
                <w:lang w:val="en-GB"/>
              </w:rPr>
              <w:t>Armee</w:t>
            </w:r>
            <w:proofErr w:type="spellEnd"/>
            <w:r w:rsidRPr="00CD1107">
              <w:rPr>
                <w:lang w:val="en-GB"/>
              </w:rPr>
              <w:t xml:space="preserve"> </w:t>
            </w:r>
            <w:proofErr w:type="spellStart"/>
            <w:r w:rsidRPr="00CD1107">
              <w:rPr>
                <w:lang w:val="en-GB"/>
              </w:rPr>
              <w:t>Fraktion</w:t>
            </w:r>
            <w:proofErr w:type="spellEnd"/>
            <w:r w:rsidRPr="00CD1107">
              <w:rPr>
                <w:lang w:val="en-GB"/>
              </w:rPr>
              <w:t xml:space="preserve"> (RAF) aka the Baader-</w:t>
            </w:r>
            <w:proofErr w:type="spellStart"/>
            <w:r w:rsidRPr="00CD1107">
              <w:rPr>
                <w:lang w:val="en-GB"/>
              </w:rPr>
              <w:t>Meinhof</w:t>
            </w:r>
            <w:proofErr w:type="spellEnd"/>
            <w:r w:rsidRPr="00CD1107">
              <w:rPr>
                <w:lang w:val="en-GB"/>
              </w:rPr>
              <w:t xml:space="preserve"> Group, during the period 1967–1977. Materials studied will include contemporary media reports, terrorist manifestos and communiqués, a selection of documentary and feature films as well as (semi-) fictional writings by various authors on protest and terror in West Germany. </w:t>
            </w:r>
          </w:p>
          <w:p w14:paraId="11B8EE08" w14:textId="77777777" w:rsidR="000E1C90" w:rsidRPr="00CD1107" w:rsidRDefault="000E1C90" w:rsidP="00296E64">
            <w:pPr>
              <w:pStyle w:val="Table-Normal10"/>
              <w:rPr>
                <w:lang w:val="en-GB"/>
              </w:rPr>
            </w:pPr>
          </w:p>
          <w:p w14:paraId="7E907448" w14:textId="77777777" w:rsidR="000E1C90" w:rsidRPr="0000466F" w:rsidRDefault="000E1C90" w:rsidP="00296E64">
            <w:pPr>
              <w:pStyle w:val="Table-Normal10"/>
              <w:rPr>
                <w:lang w:val="en-GB"/>
              </w:rPr>
            </w:pPr>
            <w:r w:rsidRPr="00CD1107">
              <w:rPr>
                <w:lang w:val="en-GB"/>
              </w:rPr>
              <w:t>The classes will be taught in a mixture of English and German</w:t>
            </w:r>
          </w:p>
        </w:tc>
      </w:tr>
      <w:tr w:rsidR="000E1C90" w:rsidRPr="0000466F" w14:paraId="274DF14F" w14:textId="77777777" w:rsidTr="00296E64">
        <w:tc>
          <w:tcPr>
            <w:tcW w:w="9629" w:type="dxa"/>
          </w:tcPr>
          <w:p w14:paraId="0A3D6305" w14:textId="77777777" w:rsidR="000E1C90" w:rsidRPr="0000466F" w:rsidRDefault="000E1C90" w:rsidP="00296E64">
            <w:pPr>
              <w:pStyle w:val="Table-Normal10"/>
              <w:rPr>
                <w:b/>
                <w:lang w:val="en-GB"/>
              </w:rPr>
            </w:pPr>
            <w:r w:rsidRPr="0000466F">
              <w:rPr>
                <w:b/>
                <w:lang w:val="en-GB"/>
              </w:rPr>
              <w:t>Assessment:</w:t>
            </w:r>
          </w:p>
          <w:p w14:paraId="700C6A11" w14:textId="77777777" w:rsidR="000E1C90" w:rsidRPr="0000466F" w:rsidRDefault="000E1C90" w:rsidP="00296E64">
            <w:pPr>
              <w:pStyle w:val="ListParagraph"/>
              <w:rPr>
                <w:lang w:val="en-GB"/>
              </w:rPr>
            </w:pPr>
            <w:r w:rsidRPr="00CD1107">
              <w:rPr>
                <w:lang w:val="en-GB"/>
              </w:rPr>
              <w:t>Essay of 3,500 words in English (100%)</w:t>
            </w:r>
          </w:p>
        </w:tc>
      </w:tr>
    </w:tbl>
    <w:p w14:paraId="72DFD227" w14:textId="3F8F3F59" w:rsidR="00A6786E" w:rsidRPr="009C5CC6" w:rsidRDefault="00A6786E">
      <w:pPr>
        <w:spacing w:line="276" w:lineRule="auto"/>
        <w:rPr>
          <w:rFonts w:asciiTheme="majorHAnsi" w:eastAsiaTheme="majorEastAsia" w:hAnsiTheme="majorHAnsi" w:cstheme="majorBidi"/>
          <w:b/>
          <w:bCs/>
          <w:sz w:val="28"/>
          <w:szCs w:val="26"/>
          <w:lang w:val="en-GB"/>
        </w:rPr>
      </w:pPr>
      <w:bookmarkStart w:id="35" w:name="_Toc94793898"/>
      <w:r w:rsidRPr="009C5CC6">
        <w:rPr>
          <w:lang w:val="en-GB"/>
        </w:rPr>
        <w:br w:type="page"/>
      </w:r>
    </w:p>
    <w:bookmarkEnd w:id="35"/>
    <w:p w14:paraId="2A6E83BD" w14:textId="77777777" w:rsidR="005D7015" w:rsidRPr="009C5CC6" w:rsidRDefault="005D7015" w:rsidP="005D7015">
      <w:pPr>
        <w:rPr>
          <w:lang w:val="en-GB"/>
        </w:rPr>
        <w:sectPr w:rsidR="005D7015" w:rsidRPr="009C5CC6" w:rsidSect="00650E6A">
          <w:footerReference w:type="even" r:id="rId26"/>
          <w:footerReference w:type="default" r:id="rId27"/>
          <w:footerReference w:type="first" r:id="rId28"/>
          <w:pgSz w:w="11907" w:h="16840" w:code="9"/>
          <w:pgMar w:top="1134" w:right="1134" w:bottom="1134" w:left="1134" w:header="0" w:footer="210" w:gutter="0"/>
          <w:cols w:space="720"/>
          <w:titlePg/>
          <w:docGrid w:linePitch="326"/>
        </w:sectPr>
      </w:pPr>
    </w:p>
    <w:p w14:paraId="1B170EC4" w14:textId="4A5F401B" w:rsidR="0091195C" w:rsidRPr="009C5CC6" w:rsidRDefault="0091195C">
      <w:pPr>
        <w:spacing w:line="276" w:lineRule="auto"/>
        <w:rPr>
          <w:lang w:val="en-GB"/>
        </w:rPr>
      </w:pPr>
    </w:p>
    <w:p w14:paraId="5E9E27DA" w14:textId="77777777" w:rsidR="00853D8A" w:rsidRPr="009C5CC6" w:rsidRDefault="00853D8A" w:rsidP="00853D8A">
      <w:pPr>
        <w:rPr>
          <w:lang w:val="en-GB"/>
        </w:rPr>
      </w:pPr>
    </w:p>
    <w:p w14:paraId="746BCE4D" w14:textId="77777777" w:rsidR="00853D8A" w:rsidRPr="009C5CC6" w:rsidRDefault="00853D8A" w:rsidP="00853D8A">
      <w:pPr>
        <w:rPr>
          <w:lang w:val="en-GB"/>
        </w:rPr>
      </w:pPr>
    </w:p>
    <w:p w14:paraId="66D666B1" w14:textId="77777777" w:rsidR="00853D8A" w:rsidRPr="009C5CC6" w:rsidRDefault="00853D8A" w:rsidP="00853D8A">
      <w:pPr>
        <w:rPr>
          <w:lang w:val="en-GB"/>
        </w:rPr>
      </w:pPr>
    </w:p>
    <w:p w14:paraId="4A2E84EB" w14:textId="77777777" w:rsidR="00853D8A" w:rsidRPr="009C5CC6" w:rsidRDefault="00853D8A" w:rsidP="00853D8A">
      <w:pPr>
        <w:rPr>
          <w:lang w:val="en-GB"/>
        </w:rPr>
      </w:pPr>
    </w:p>
    <w:p w14:paraId="75AE056F" w14:textId="77777777" w:rsidR="00853D8A" w:rsidRPr="009C5CC6" w:rsidRDefault="00853D8A" w:rsidP="00853D8A">
      <w:pPr>
        <w:rPr>
          <w:lang w:val="en-GB"/>
        </w:rPr>
      </w:pPr>
    </w:p>
    <w:p w14:paraId="301359E7" w14:textId="77777777" w:rsidR="00853D8A" w:rsidRPr="009C5CC6" w:rsidRDefault="00853D8A" w:rsidP="00853D8A">
      <w:pPr>
        <w:rPr>
          <w:lang w:val="en-GB"/>
        </w:rPr>
      </w:pPr>
    </w:p>
    <w:p w14:paraId="716CC004" w14:textId="77777777" w:rsidR="00853D8A" w:rsidRPr="009C5CC6" w:rsidRDefault="00853D8A" w:rsidP="00BA78F8">
      <w:pPr>
        <w:rPr>
          <w:lang w:val="en-GB"/>
        </w:rPr>
      </w:pPr>
    </w:p>
    <w:p w14:paraId="740F5622" w14:textId="77777777" w:rsidR="00853D8A" w:rsidRPr="009C5CC6" w:rsidRDefault="00853D8A" w:rsidP="00853D8A">
      <w:pPr>
        <w:rPr>
          <w:lang w:val="en-GB"/>
        </w:rPr>
      </w:pPr>
    </w:p>
    <w:p w14:paraId="0B6839C9" w14:textId="77777777" w:rsidR="00F13E5A" w:rsidRPr="009C5CC6" w:rsidRDefault="00F13E5A" w:rsidP="00853D8A">
      <w:pPr>
        <w:rPr>
          <w:lang w:val="en-GB"/>
        </w:rPr>
      </w:pPr>
    </w:p>
    <w:p w14:paraId="387D88FF" w14:textId="77777777" w:rsidR="00F13E5A" w:rsidRPr="009C5CC6" w:rsidRDefault="00F13E5A" w:rsidP="00853D8A">
      <w:pPr>
        <w:rPr>
          <w:lang w:val="en-GB"/>
        </w:rPr>
      </w:pPr>
    </w:p>
    <w:p w14:paraId="15D73FC7" w14:textId="77777777" w:rsidR="00F04917" w:rsidRDefault="00853D8A" w:rsidP="00D57F1D">
      <w:pPr>
        <w:pStyle w:val="Heading1"/>
        <w:rPr>
          <w:lang w:val="en-GB"/>
        </w:rPr>
      </w:pPr>
      <w:bookmarkStart w:id="36" w:name="HispanicStudies"/>
      <w:bookmarkStart w:id="37" w:name="ItalianStudies"/>
      <w:bookmarkStart w:id="38" w:name="_Toc161223990"/>
      <w:bookmarkEnd w:id="36"/>
      <w:bookmarkEnd w:id="37"/>
      <w:r w:rsidRPr="009C5CC6">
        <w:rPr>
          <w:lang w:val="en-GB"/>
        </w:rPr>
        <w:t>Italian Studies</w:t>
      </w:r>
      <w:bookmarkEnd w:id="38"/>
    </w:p>
    <w:p w14:paraId="7D5571EF" w14:textId="77777777" w:rsidR="005D7015" w:rsidRDefault="005D7015" w:rsidP="005D7015">
      <w:pPr>
        <w:rPr>
          <w:rFonts w:asciiTheme="majorHAnsi" w:eastAsiaTheme="majorEastAsia" w:hAnsiTheme="majorHAnsi" w:cstheme="majorBidi"/>
          <w:b/>
          <w:bCs/>
          <w:sz w:val="48"/>
          <w:szCs w:val="28"/>
          <w:lang w:val="en-GB"/>
        </w:rPr>
      </w:pPr>
    </w:p>
    <w:p w14:paraId="2EC1EFED" w14:textId="77777777" w:rsidR="008A6919" w:rsidRPr="008A6919" w:rsidRDefault="008A6919" w:rsidP="008A6919">
      <w:pPr>
        <w:rPr>
          <w:lang w:val="en-GB"/>
        </w:rPr>
      </w:pPr>
    </w:p>
    <w:p w14:paraId="5B291CD0" w14:textId="77777777" w:rsidR="008A6919" w:rsidRPr="008A6919" w:rsidRDefault="008A6919" w:rsidP="008A6919">
      <w:pPr>
        <w:rPr>
          <w:lang w:val="en-GB"/>
        </w:rPr>
      </w:pPr>
    </w:p>
    <w:p w14:paraId="52F097EB" w14:textId="77777777" w:rsidR="008A6919" w:rsidRPr="008A6919" w:rsidRDefault="008A6919" w:rsidP="008A6919">
      <w:pPr>
        <w:rPr>
          <w:lang w:val="en-GB"/>
        </w:rPr>
      </w:pPr>
    </w:p>
    <w:p w14:paraId="0652DB35" w14:textId="77777777" w:rsidR="008A6919" w:rsidRPr="008A6919" w:rsidRDefault="008A6919" w:rsidP="008A6919">
      <w:pPr>
        <w:rPr>
          <w:lang w:val="en-GB"/>
        </w:rPr>
      </w:pPr>
    </w:p>
    <w:p w14:paraId="077E7879" w14:textId="77777777" w:rsidR="008A6919" w:rsidRPr="008A6919" w:rsidRDefault="008A6919" w:rsidP="008A6919">
      <w:pPr>
        <w:rPr>
          <w:lang w:val="en-GB"/>
        </w:rPr>
      </w:pPr>
    </w:p>
    <w:p w14:paraId="548AADB3" w14:textId="77777777" w:rsidR="008A6919" w:rsidRPr="008A6919" w:rsidRDefault="008A6919" w:rsidP="008A6919">
      <w:pPr>
        <w:rPr>
          <w:lang w:val="en-GB"/>
        </w:rPr>
      </w:pPr>
    </w:p>
    <w:p w14:paraId="31AEE7D7" w14:textId="77777777" w:rsidR="008A6919" w:rsidRDefault="008A6919" w:rsidP="008A6919">
      <w:pPr>
        <w:rPr>
          <w:lang w:val="en-GB"/>
        </w:rPr>
      </w:pPr>
    </w:p>
    <w:p w14:paraId="4A733717" w14:textId="77777777" w:rsidR="008A6919" w:rsidRDefault="008A6919" w:rsidP="008A6919">
      <w:pPr>
        <w:rPr>
          <w:lang w:val="en-GB"/>
        </w:rPr>
      </w:pPr>
    </w:p>
    <w:p w14:paraId="1A0BE602" w14:textId="77777777" w:rsidR="008A6919" w:rsidRPr="008A6919" w:rsidRDefault="008A6919" w:rsidP="008A6919">
      <w:pPr>
        <w:rPr>
          <w:lang w:val="en-GB"/>
        </w:rPr>
      </w:pPr>
    </w:p>
    <w:p w14:paraId="5940EF29" w14:textId="4D98E2EC" w:rsidR="008A6919" w:rsidRPr="00AC26B3" w:rsidRDefault="008A6919" w:rsidP="008A6919">
      <w:pPr>
        <w:pStyle w:val="Heading2"/>
        <w:rPr>
          <w:lang w:val="en-GB"/>
        </w:rPr>
      </w:pPr>
      <w:bookmarkStart w:id="39" w:name="_Toc174355238"/>
      <w:r w:rsidRPr="00AC26B3">
        <w:rPr>
          <w:lang w:val="en-GB"/>
        </w:rPr>
        <w:lastRenderedPageBreak/>
        <w:t>35113 LC Visions of Italy: Modern Italy in the Making B</w:t>
      </w:r>
      <w:bookmarkEnd w:id="39"/>
    </w:p>
    <w:tbl>
      <w:tblPr>
        <w:tblStyle w:val="TableGrid"/>
        <w:tblW w:w="0" w:type="auto"/>
        <w:tblCellMar>
          <w:top w:w="57" w:type="dxa"/>
          <w:left w:w="57" w:type="dxa"/>
          <w:right w:w="57" w:type="dxa"/>
        </w:tblCellMar>
        <w:tblLook w:val="04A0" w:firstRow="1" w:lastRow="0" w:firstColumn="1" w:lastColumn="0" w:noHBand="0" w:noVBand="1"/>
      </w:tblPr>
      <w:tblGrid>
        <w:gridCol w:w="4811"/>
        <w:gridCol w:w="4818"/>
      </w:tblGrid>
      <w:tr w:rsidR="008A6919" w:rsidRPr="00AC26B3" w14:paraId="0E67E5FC" w14:textId="77777777" w:rsidTr="00164937">
        <w:tc>
          <w:tcPr>
            <w:tcW w:w="4811" w:type="dxa"/>
          </w:tcPr>
          <w:p w14:paraId="2B23EB70" w14:textId="7D894E03" w:rsidR="008A6919" w:rsidRPr="00AC26B3" w:rsidRDefault="008A6919" w:rsidP="00164937">
            <w:pPr>
              <w:pStyle w:val="Table-Normal10"/>
              <w:rPr>
                <w:b/>
                <w:lang w:val="en-GB"/>
              </w:rPr>
            </w:pPr>
            <w:r w:rsidRPr="00AC26B3">
              <w:rPr>
                <w:b/>
                <w:lang w:val="en-GB"/>
              </w:rPr>
              <w:t>Credits: 10</w:t>
            </w:r>
          </w:p>
        </w:tc>
        <w:tc>
          <w:tcPr>
            <w:tcW w:w="4818" w:type="dxa"/>
          </w:tcPr>
          <w:p w14:paraId="1C0BDE9D" w14:textId="48A90910" w:rsidR="008A6919" w:rsidRPr="00AC26B3" w:rsidRDefault="008A6919" w:rsidP="00164937">
            <w:pPr>
              <w:pStyle w:val="Table-Normal10"/>
              <w:rPr>
                <w:b/>
                <w:lang w:val="en-GB"/>
              </w:rPr>
            </w:pPr>
            <w:r w:rsidRPr="00AC26B3">
              <w:rPr>
                <w:b/>
                <w:lang w:val="en-GB"/>
              </w:rPr>
              <w:t>Semester</w:t>
            </w:r>
            <w:r>
              <w:rPr>
                <w:b/>
                <w:lang w:val="en-GB"/>
              </w:rPr>
              <w:t xml:space="preserve"> 2</w:t>
            </w:r>
          </w:p>
        </w:tc>
      </w:tr>
      <w:tr w:rsidR="008A6919" w:rsidRPr="00AC26B3" w14:paraId="2C34B896" w14:textId="77777777" w:rsidTr="00164937">
        <w:tc>
          <w:tcPr>
            <w:tcW w:w="9629" w:type="dxa"/>
            <w:gridSpan w:val="2"/>
          </w:tcPr>
          <w:p w14:paraId="58F5BCBF" w14:textId="77777777" w:rsidR="008A6919" w:rsidRPr="008A6919" w:rsidRDefault="008A6919" w:rsidP="00164937">
            <w:pPr>
              <w:pStyle w:val="Table-Normal10"/>
              <w:rPr>
                <w:color w:val="auto"/>
                <w:lang w:val="en-GB"/>
              </w:rPr>
            </w:pPr>
            <w:r w:rsidRPr="008A6919">
              <w:rPr>
                <w:color w:val="auto"/>
                <w:lang w:val="en-GB"/>
              </w:rPr>
              <w:t>This module is available to students taking Beginners and Advanced Italian.</w:t>
            </w:r>
          </w:p>
          <w:p w14:paraId="6656D4F5" w14:textId="77777777" w:rsidR="008A6919" w:rsidRPr="00AC26B3" w:rsidRDefault="008A6919" w:rsidP="00164937">
            <w:pPr>
              <w:pStyle w:val="Table-Normal10"/>
              <w:rPr>
                <w:b/>
                <w:color w:val="auto"/>
                <w:highlight w:val="yellow"/>
                <w:lang w:val="en-GB"/>
              </w:rPr>
            </w:pPr>
            <w:r w:rsidRPr="008A6919">
              <w:rPr>
                <w:b/>
                <w:bCs/>
                <w:color w:val="auto"/>
                <w:lang w:val="en-GB"/>
              </w:rPr>
              <w:t>For timetabling reasons Italian cannot be combined with Japanese or Russian.</w:t>
            </w:r>
          </w:p>
        </w:tc>
      </w:tr>
      <w:tr w:rsidR="008A6919" w:rsidRPr="00AC26B3" w14:paraId="065FBB80" w14:textId="77777777" w:rsidTr="00164937">
        <w:tc>
          <w:tcPr>
            <w:tcW w:w="9629" w:type="dxa"/>
            <w:gridSpan w:val="2"/>
          </w:tcPr>
          <w:p w14:paraId="7D9A1673" w14:textId="77777777" w:rsidR="008A6919" w:rsidRPr="00AC26B3" w:rsidRDefault="008A6919" w:rsidP="00164937">
            <w:pPr>
              <w:pStyle w:val="Table-Normal10"/>
              <w:rPr>
                <w:b/>
                <w:lang w:val="en-GB"/>
              </w:rPr>
            </w:pPr>
            <w:r w:rsidRPr="00AC26B3">
              <w:rPr>
                <w:b/>
                <w:lang w:val="en-GB"/>
              </w:rPr>
              <w:t>Module Description:</w:t>
            </w:r>
          </w:p>
          <w:p w14:paraId="7FDBC5CA" w14:textId="77777777" w:rsidR="008A6919" w:rsidRPr="00AC26B3" w:rsidRDefault="008A6919" w:rsidP="00164937">
            <w:pPr>
              <w:pStyle w:val="Table-Normal10"/>
              <w:rPr>
                <w:i/>
                <w:lang w:val="en-GB"/>
              </w:rPr>
            </w:pPr>
            <w:r w:rsidRPr="00AC26B3">
              <w:rPr>
                <w:i/>
                <w:lang w:val="en-GB"/>
              </w:rPr>
              <w:t>35113 LC Visions of Italy: Modern Italy in the Making B (Sem 2)</w:t>
            </w:r>
          </w:p>
          <w:p w14:paraId="2D3FDF21" w14:textId="77777777" w:rsidR="008A6919" w:rsidRPr="00AC26B3" w:rsidRDefault="008A6919" w:rsidP="00164937">
            <w:pPr>
              <w:pStyle w:val="Table-Normal10"/>
              <w:rPr>
                <w:lang w:val="en-GB"/>
              </w:rPr>
            </w:pPr>
            <w:r w:rsidRPr="00AC26B3">
              <w:rPr>
                <w:rFonts w:eastAsiaTheme="minorHAnsi" w:cstheme="minorBidi"/>
                <w:color w:val="auto"/>
                <w:szCs w:val="22"/>
                <w:lang w:val="en-GB" w:eastAsia="en-US"/>
              </w:rPr>
              <w:t xml:space="preserve">The aim of part B of this module is to provide students with an overview of Italian cultural and historical events from the eighteenth century to our times. Students will first explore a range of eighteenth- and </w:t>
            </w:r>
            <w:proofErr w:type="gramStart"/>
            <w:r w:rsidRPr="00AC26B3">
              <w:rPr>
                <w:rFonts w:eastAsiaTheme="minorHAnsi" w:cstheme="minorBidi"/>
                <w:color w:val="auto"/>
                <w:szCs w:val="22"/>
                <w:lang w:val="en-GB" w:eastAsia="en-US"/>
              </w:rPr>
              <w:t>nineteenth-century</w:t>
            </w:r>
            <w:proofErr w:type="gramEnd"/>
            <w:r w:rsidRPr="00AC26B3">
              <w:rPr>
                <w:rFonts w:eastAsiaTheme="minorHAnsi" w:cstheme="minorBidi"/>
                <w:color w:val="auto"/>
                <w:szCs w:val="22"/>
                <w:lang w:val="en-GB" w:eastAsia="en-US"/>
              </w:rPr>
              <w:t xml:space="preserve"> discourses that politicians, literary writers and musicians alike engaged in to fuel rebellion, overthrow foreign occupation and work towards the political unification of Italy. From more recent times, a variety of literary, visual and cinematic texts will be selected.</w:t>
            </w:r>
            <w:r>
              <w:rPr>
                <w:rFonts w:eastAsiaTheme="minorHAnsi" w:cstheme="minorBidi"/>
                <w:color w:val="auto"/>
                <w:szCs w:val="22"/>
                <w:lang w:val="en-GB" w:eastAsia="en-US"/>
              </w:rPr>
              <w:t xml:space="preserve"> </w:t>
            </w:r>
            <w:r w:rsidRPr="00AC26B3">
              <w:rPr>
                <w:rFonts w:eastAsiaTheme="minorHAnsi" w:cstheme="minorBidi"/>
                <w:color w:val="auto"/>
                <w:szCs w:val="22"/>
                <w:lang w:val="en-GB" w:eastAsia="en-US"/>
              </w:rPr>
              <w:t>Topics will include Futurist art and manifestoes, the poetry of World War I and II and the economic boom of the sixties which exacerbated the problem of the North South divide still pertinent to our days.</w:t>
            </w:r>
          </w:p>
        </w:tc>
      </w:tr>
      <w:tr w:rsidR="008A6919" w:rsidRPr="00AC26B3" w14:paraId="7C74D318" w14:textId="77777777" w:rsidTr="00164937">
        <w:tc>
          <w:tcPr>
            <w:tcW w:w="9629" w:type="dxa"/>
            <w:gridSpan w:val="2"/>
          </w:tcPr>
          <w:p w14:paraId="21A8CE0E" w14:textId="77777777" w:rsidR="008A6919" w:rsidRPr="00AC26B3" w:rsidRDefault="008A6919" w:rsidP="00164937">
            <w:pPr>
              <w:pStyle w:val="Table-Normal10"/>
              <w:rPr>
                <w:b/>
                <w:lang w:val="en-GB"/>
              </w:rPr>
            </w:pPr>
            <w:r w:rsidRPr="00AC26B3">
              <w:rPr>
                <w:b/>
                <w:lang w:val="en-GB"/>
              </w:rPr>
              <w:t>Assessment:</w:t>
            </w:r>
          </w:p>
          <w:p w14:paraId="572A6893" w14:textId="77777777" w:rsidR="008A6919" w:rsidRPr="00AC26B3" w:rsidRDefault="008A6919" w:rsidP="00164937">
            <w:pPr>
              <w:pStyle w:val="Table-Normal10"/>
              <w:rPr>
                <w:i/>
                <w:lang w:val="en-GB"/>
              </w:rPr>
            </w:pPr>
            <w:r w:rsidRPr="00AC26B3">
              <w:rPr>
                <w:i/>
                <w:lang w:val="en-GB"/>
              </w:rPr>
              <w:t>35113 LC Visions of Italy: Modern Italy in the Making B (Sem 2)</w:t>
            </w:r>
          </w:p>
          <w:p w14:paraId="10FAB169" w14:textId="77777777" w:rsidR="008A6919" w:rsidRPr="00AC26B3" w:rsidRDefault="008A6919" w:rsidP="00164937">
            <w:pPr>
              <w:pStyle w:val="ListParagraph"/>
              <w:rPr>
                <w:lang w:val="en-GB"/>
              </w:rPr>
            </w:pPr>
            <w:r w:rsidRPr="73654951">
              <w:rPr>
                <w:lang w:val="en-GB"/>
              </w:rPr>
              <w:t>1 essay of 2000 words in English, 100%</w:t>
            </w:r>
          </w:p>
        </w:tc>
      </w:tr>
      <w:tr w:rsidR="008A6919" w:rsidRPr="00AC26B3" w14:paraId="4CE32010" w14:textId="77777777" w:rsidTr="00164937">
        <w:tc>
          <w:tcPr>
            <w:tcW w:w="9629" w:type="dxa"/>
            <w:gridSpan w:val="2"/>
          </w:tcPr>
          <w:p w14:paraId="28D34AA3" w14:textId="77777777" w:rsidR="008A6919" w:rsidRPr="00AC26B3" w:rsidRDefault="008A6919" w:rsidP="00164937">
            <w:pPr>
              <w:pStyle w:val="Table-Normal10"/>
              <w:rPr>
                <w:b/>
                <w:lang w:val="en-GB"/>
              </w:rPr>
            </w:pPr>
            <w:r w:rsidRPr="00AC26B3">
              <w:rPr>
                <w:b/>
                <w:lang w:val="en-GB"/>
              </w:rPr>
              <w:t xml:space="preserve">Module Convenor: </w:t>
            </w:r>
            <w:r w:rsidRPr="005050A3">
              <w:rPr>
                <w:b/>
                <w:lang w:val="en-GB"/>
              </w:rPr>
              <w:t>Paol</w:t>
            </w:r>
            <w:r>
              <w:rPr>
                <w:b/>
                <w:lang w:val="en-GB"/>
              </w:rPr>
              <w:t>a</w:t>
            </w:r>
            <w:r w:rsidRPr="005050A3">
              <w:rPr>
                <w:b/>
                <w:lang w:val="en-GB"/>
              </w:rPr>
              <w:t xml:space="preserve"> </w:t>
            </w:r>
            <w:r>
              <w:rPr>
                <w:b/>
                <w:lang w:val="en-GB"/>
              </w:rPr>
              <w:t>Cori</w:t>
            </w:r>
          </w:p>
        </w:tc>
      </w:tr>
    </w:tbl>
    <w:p w14:paraId="42FD6239" w14:textId="63D5A2E6" w:rsidR="008A6919" w:rsidRPr="008A6919" w:rsidRDefault="008A6919" w:rsidP="008A6919">
      <w:pPr>
        <w:rPr>
          <w:lang w:val="en-GB"/>
        </w:rPr>
        <w:sectPr w:rsidR="008A6919" w:rsidRPr="008A6919" w:rsidSect="00650E6A">
          <w:footerReference w:type="even" r:id="rId29"/>
          <w:footerReference w:type="default" r:id="rId30"/>
          <w:footerReference w:type="first" r:id="rId31"/>
          <w:pgSz w:w="11907" w:h="16840" w:code="9"/>
          <w:pgMar w:top="1134" w:right="1134" w:bottom="1134" w:left="1134" w:header="0" w:footer="210" w:gutter="0"/>
          <w:cols w:space="720"/>
          <w:titlePg/>
          <w:docGrid w:linePitch="326"/>
        </w:sectPr>
      </w:pPr>
    </w:p>
    <w:p w14:paraId="1CE6FA32" w14:textId="1EEE6612" w:rsidR="00C2669D" w:rsidRPr="009C5CC6" w:rsidRDefault="00483CB9" w:rsidP="00C2669D">
      <w:pPr>
        <w:pStyle w:val="Heading2"/>
        <w:rPr>
          <w:lang w:val="en-GB"/>
        </w:rPr>
      </w:pPr>
      <w:bookmarkStart w:id="40" w:name="_Toc161223992"/>
      <w:r w:rsidRPr="009C5CC6">
        <w:rPr>
          <w:lang w:val="en-GB"/>
        </w:rPr>
        <w:lastRenderedPageBreak/>
        <w:t>30223 LI Italian Core IV – Advanced: Icons of Italy</w:t>
      </w:r>
      <w:bookmarkEnd w:id="40"/>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710A5D" w:rsidRPr="009C5CC6" w14:paraId="0B46CE0E" w14:textId="77777777" w:rsidTr="00EC1947">
        <w:tc>
          <w:tcPr>
            <w:tcW w:w="9629" w:type="dxa"/>
          </w:tcPr>
          <w:p w14:paraId="0E3AA8AB" w14:textId="77777777" w:rsidR="00710A5D" w:rsidRPr="009C5CC6" w:rsidRDefault="00710A5D" w:rsidP="00483CB9">
            <w:pPr>
              <w:pStyle w:val="Table-Normal10"/>
              <w:rPr>
                <w:b/>
                <w:lang w:val="en-GB"/>
              </w:rPr>
            </w:pPr>
            <w:r w:rsidRPr="009C5CC6">
              <w:rPr>
                <w:b/>
                <w:lang w:val="en-GB"/>
              </w:rPr>
              <w:t>Credits: 10 </w:t>
            </w:r>
          </w:p>
          <w:p w14:paraId="30962644" w14:textId="70DDF631" w:rsidR="00710A5D" w:rsidRPr="009C5CC6" w:rsidRDefault="00710A5D" w:rsidP="006C7B48">
            <w:pPr>
              <w:pStyle w:val="Table-Normal10"/>
              <w:rPr>
                <w:b/>
                <w:lang w:val="en-GB"/>
              </w:rPr>
            </w:pPr>
            <w:r w:rsidRPr="009C5CC6">
              <w:rPr>
                <w:b/>
                <w:lang w:val="en-GB"/>
              </w:rPr>
              <w:t>Semester 2</w:t>
            </w:r>
          </w:p>
        </w:tc>
      </w:tr>
      <w:tr w:rsidR="006C7B48" w:rsidRPr="009C5CC6" w14:paraId="189131EE" w14:textId="77777777" w:rsidTr="00A6786E">
        <w:tc>
          <w:tcPr>
            <w:tcW w:w="9629" w:type="dxa"/>
          </w:tcPr>
          <w:p w14:paraId="11B716CF" w14:textId="76AFCCFF" w:rsidR="00865593" w:rsidRPr="00865593" w:rsidRDefault="00865593" w:rsidP="00865593">
            <w:pPr>
              <w:pStyle w:val="Table-Normal10"/>
              <w:rPr>
                <w:b/>
                <w:bCs/>
                <w:color w:val="auto"/>
                <w:lang w:val="en-GB"/>
              </w:rPr>
            </w:pPr>
            <w:r w:rsidRPr="00865593">
              <w:rPr>
                <w:b/>
                <w:bCs/>
                <w:color w:val="auto"/>
                <w:lang w:val="en-GB"/>
              </w:rPr>
              <w:t>Pre-requisite Information:</w:t>
            </w:r>
          </w:p>
          <w:p w14:paraId="619396EA" w14:textId="2629192A" w:rsidR="00742FCA" w:rsidRPr="00865593" w:rsidRDefault="00742FCA" w:rsidP="00742FCA">
            <w:pPr>
              <w:pStyle w:val="table-normal100"/>
              <w:rPr>
                <w:color w:val="auto"/>
              </w:rPr>
            </w:pPr>
            <w:r w:rsidRPr="00865593">
              <w:rPr>
                <w:rFonts w:ascii="Calibri" w:hAnsi="Calibri" w:cs="Calibri"/>
                <w:color w:val="auto"/>
              </w:rPr>
              <w:t xml:space="preserve">This module is only available to Exchange students who have the required level of Italian and you will only be registered for the module once the Module Tutor has assessed your language level (this will be when you have arrived in Birmingham). </w:t>
            </w:r>
          </w:p>
          <w:p w14:paraId="76118A1D" w14:textId="77777777" w:rsidR="00742FCA" w:rsidRPr="00865593" w:rsidRDefault="00742FCA" w:rsidP="00742FCA">
            <w:pPr>
              <w:pStyle w:val="table-normal100"/>
              <w:rPr>
                <w:rFonts w:ascii="Calibri" w:hAnsi="Calibri" w:cs="Calibri"/>
                <w:color w:val="auto"/>
              </w:rPr>
            </w:pPr>
            <w:r w:rsidRPr="00865593">
              <w:rPr>
                <w:rFonts w:ascii="Calibri" w:hAnsi="Calibri" w:cs="Calibri"/>
                <w:color w:val="auto"/>
              </w:rPr>
              <w:t xml:space="preserve">Students who have Italian listed as a compulsory module on their learning agreements will be given priority, however, </w:t>
            </w:r>
            <w:r w:rsidRPr="00865593">
              <w:rPr>
                <w:rFonts w:ascii="Calibri" w:hAnsi="Calibri" w:cs="Calibri"/>
                <w:b/>
                <w:color w:val="auto"/>
              </w:rPr>
              <w:t>places are extremely limited</w:t>
            </w:r>
            <w:r w:rsidRPr="00865593">
              <w:rPr>
                <w:rFonts w:ascii="Calibri" w:hAnsi="Calibri" w:cs="Calibri"/>
                <w:color w:val="auto"/>
              </w:rPr>
              <w:t xml:space="preserve"> for all students and cannot be guaranteed.</w:t>
            </w:r>
          </w:p>
          <w:p w14:paraId="19EC6516" w14:textId="77777777" w:rsidR="00742FCA" w:rsidRPr="00865593" w:rsidRDefault="00742FCA" w:rsidP="00742FCA">
            <w:pPr>
              <w:pStyle w:val="Table-Normal10"/>
              <w:rPr>
                <w:color w:val="auto"/>
                <w:lang w:val="en-GB"/>
              </w:rPr>
            </w:pPr>
          </w:p>
          <w:p w14:paraId="76864851" w14:textId="1CEEBBDC" w:rsidR="006B5DFB" w:rsidRPr="00865593" w:rsidRDefault="00742FCA" w:rsidP="00742FCA">
            <w:pPr>
              <w:pStyle w:val="Table-Normal10"/>
              <w:rPr>
                <w:color w:val="auto"/>
                <w:lang w:val="en-GB"/>
              </w:rPr>
            </w:pPr>
            <w:r w:rsidRPr="00865593">
              <w:rPr>
                <w:color w:val="auto"/>
                <w:lang w:val="en-GB"/>
              </w:rPr>
              <w:t xml:space="preserve">Students are expected to attend </w:t>
            </w:r>
            <w:r w:rsidRPr="00865593">
              <w:rPr>
                <w:color w:val="auto"/>
                <w:u w:val="single"/>
                <w:lang w:val="en-GB"/>
              </w:rPr>
              <w:t>all</w:t>
            </w:r>
            <w:r w:rsidRPr="00865593">
              <w:rPr>
                <w:color w:val="auto"/>
                <w:lang w:val="en-GB"/>
              </w:rPr>
              <w:t xml:space="preserve"> classes: 3 hours per week in Semester 2</w:t>
            </w:r>
          </w:p>
        </w:tc>
      </w:tr>
      <w:tr w:rsidR="006C7B48" w:rsidRPr="009C5CC6" w14:paraId="4A8D0832" w14:textId="77777777" w:rsidTr="00A6786E">
        <w:tc>
          <w:tcPr>
            <w:tcW w:w="9629" w:type="dxa"/>
          </w:tcPr>
          <w:p w14:paraId="15353D86" w14:textId="77777777" w:rsidR="006C7B48" w:rsidRPr="009C5CC6" w:rsidRDefault="006C7B48" w:rsidP="006544B4">
            <w:pPr>
              <w:pStyle w:val="Table-Normal10"/>
              <w:rPr>
                <w:b/>
                <w:lang w:val="en-GB"/>
              </w:rPr>
            </w:pPr>
            <w:r w:rsidRPr="009C5CC6">
              <w:rPr>
                <w:b/>
                <w:lang w:val="en-GB"/>
              </w:rPr>
              <w:t>Module Description:</w:t>
            </w:r>
          </w:p>
          <w:p w14:paraId="3685EACA" w14:textId="77777777" w:rsidR="006C7B48" w:rsidRPr="009C5CC6" w:rsidRDefault="006B5DFB" w:rsidP="00667785">
            <w:pPr>
              <w:rPr>
                <w:rFonts w:cs="Arial"/>
                <w:szCs w:val="24"/>
                <w:lang w:val="en-GB" w:eastAsia="fr-FR"/>
              </w:rPr>
            </w:pPr>
            <w:r w:rsidRPr="009C5CC6">
              <w:rPr>
                <w:lang w:val="en-GB"/>
              </w:rPr>
              <w:t>This module presents a fusion of linguistic competencies and content analysis to allow students to continue developing a depth and breadth of subject expertise within Italian studies and explaining the significance and relevance of that knowledge. In place of the traditional separation between language and content in Modern Languages curricula, and through the interrelation of comprehension, speaking, and writing, students on the module will develop their understanding and expertise within Italian language in conjunction with a consistent focus on cultural awareness, with specific reference to living and working or studying in an Italian-speaking country. The module will build on knowledge acquired in previous Core modules to prepare students for everyday interactions in the country concerned, by enabling them to acquire a sophisticated understanding of relevant aspects of the target culture. Students will have regular opportunities to use technology to understand language and culture.</w:t>
            </w:r>
          </w:p>
        </w:tc>
      </w:tr>
      <w:tr w:rsidR="006C7B48" w:rsidRPr="009C5CC6" w14:paraId="53D0E1C4" w14:textId="77777777" w:rsidTr="00A6786E">
        <w:tc>
          <w:tcPr>
            <w:tcW w:w="9629" w:type="dxa"/>
          </w:tcPr>
          <w:p w14:paraId="0FC42072" w14:textId="77777777" w:rsidR="000E1C90" w:rsidRPr="0000466F" w:rsidRDefault="000E1C90" w:rsidP="000E1C90">
            <w:pPr>
              <w:pStyle w:val="Table-Normal10"/>
              <w:rPr>
                <w:b/>
                <w:lang w:val="en-GB"/>
              </w:rPr>
            </w:pPr>
            <w:r w:rsidRPr="0000466F">
              <w:rPr>
                <w:b/>
                <w:lang w:val="en-GB"/>
              </w:rPr>
              <w:t>Assessment:</w:t>
            </w:r>
          </w:p>
          <w:p w14:paraId="721D7FAA" w14:textId="77777777" w:rsidR="000E1C90" w:rsidRPr="00A77538" w:rsidRDefault="000E1C90" w:rsidP="000E1C90">
            <w:pPr>
              <w:pStyle w:val="ListParagraph"/>
              <w:rPr>
                <w:lang w:val="en-GB"/>
              </w:rPr>
            </w:pPr>
            <w:r w:rsidRPr="00A77538">
              <w:rPr>
                <w:lang w:val="en-GB"/>
              </w:rPr>
              <w:t>1 hour exam (50%)</w:t>
            </w:r>
          </w:p>
          <w:p w14:paraId="70B79D2F" w14:textId="77777777" w:rsidR="000E1C90" w:rsidRPr="00A77538" w:rsidRDefault="000E1C90" w:rsidP="000E1C90">
            <w:pPr>
              <w:pStyle w:val="ListParagraph"/>
              <w:rPr>
                <w:b/>
                <w:lang w:val="en-GB"/>
              </w:rPr>
            </w:pPr>
            <w:r w:rsidRPr="00A77538">
              <w:rPr>
                <w:lang w:val="en-GB"/>
              </w:rPr>
              <w:t xml:space="preserve">Oral/aural assessment (50%) </w:t>
            </w:r>
          </w:p>
          <w:p w14:paraId="4F15FACD" w14:textId="77777777" w:rsidR="000E1C90" w:rsidRPr="00A77538" w:rsidRDefault="000E1C90" w:rsidP="000E1C90">
            <w:pPr>
              <w:rPr>
                <w:b/>
                <w:lang w:val="en-GB"/>
              </w:rPr>
            </w:pPr>
            <w:r w:rsidRPr="00A77538">
              <w:rPr>
                <w:b/>
                <w:lang w:val="en-GB"/>
              </w:rPr>
              <w:t xml:space="preserve">Alternative assessment if on campus activity is restricted: </w:t>
            </w:r>
          </w:p>
          <w:p w14:paraId="3823E339" w14:textId="19436583" w:rsidR="000F4856" w:rsidRPr="009C5CC6" w:rsidRDefault="000E1C90" w:rsidP="000E1C90">
            <w:pPr>
              <w:rPr>
                <w:lang w:val="en-GB"/>
              </w:rPr>
            </w:pPr>
            <w:r w:rsidRPr="0000466F">
              <w:rPr>
                <w:lang w:val="en-GB"/>
              </w:rPr>
              <w:t>Proctored exams will be converted to take home papers and live oral assessments will either be recorded presentations or conducted via Zoom/Skype.</w:t>
            </w:r>
          </w:p>
        </w:tc>
      </w:tr>
    </w:tbl>
    <w:p w14:paraId="3AE8E62A" w14:textId="77777777" w:rsidR="00C2669D" w:rsidRPr="009C5CC6" w:rsidRDefault="00C2669D" w:rsidP="00C2669D">
      <w:pPr>
        <w:rPr>
          <w:lang w:val="en-GB"/>
        </w:rPr>
      </w:pPr>
    </w:p>
    <w:p w14:paraId="13D2B3A0" w14:textId="77777777" w:rsidR="008C7C73" w:rsidRPr="009C5CC6" w:rsidRDefault="008C7C73" w:rsidP="008C7C73">
      <w:pPr>
        <w:rPr>
          <w:lang w:val="en-GB"/>
        </w:rPr>
      </w:pPr>
    </w:p>
    <w:p w14:paraId="793E829B" w14:textId="59E0B99C" w:rsidR="000E1C90" w:rsidRPr="003C0CDA" w:rsidRDefault="000E1C90">
      <w:pPr>
        <w:spacing w:line="276" w:lineRule="auto"/>
        <w:rPr>
          <w:rFonts w:asciiTheme="majorHAnsi" w:eastAsiaTheme="majorEastAsia" w:hAnsiTheme="majorHAnsi" w:cstheme="majorBidi"/>
          <w:b/>
          <w:bCs/>
          <w:sz w:val="36"/>
          <w:szCs w:val="26"/>
          <w:lang w:val="en-GB"/>
        </w:rPr>
      </w:pPr>
      <w:r>
        <w:rPr>
          <w:lang w:val="en-GB"/>
        </w:rPr>
        <w:br w:type="page"/>
      </w:r>
    </w:p>
    <w:p w14:paraId="6A511185" w14:textId="31392B4A" w:rsidR="00C2669D" w:rsidRPr="009C5CC6" w:rsidRDefault="00483CB9" w:rsidP="00C2669D">
      <w:pPr>
        <w:pStyle w:val="Heading2"/>
        <w:rPr>
          <w:lang w:val="en-GB"/>
        </w:rPr>
      </w:pPr>
      <w:bookmarkStart w:id="41" w:name="_Toc161223994"/>
      <w:r w:rsidRPr="009C5CC6">
        <w:rPr>
          <w:lang w:val="en-GB"/>
        </w:rPr>
        <w:lastRenderedPageBreak/>
        <w:t xml:space="preserve">30135 LI Italian Core IV – </w:t>
      </w:r>
      <w:r w:rsidR="00FE54EA" w:rsidRPr="009C5CC6">
        <w:rPr>
          <w:lang w:val="en-GB"/>
        </w:rPr>
        <w:t>Intermediate</w:t>
      </w:r>
      <w:r w:rsidRPr="009C5CC6">
        <w:rPr>
          <w:lang w:val="en-GB"/>
        </w:rPr>
        <w:t>: Icons of Italy</w:t>
      </w:r>
      <w:bookmarkEnd w:id="41"/>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710A5D" w:rsidRPr="009C5CC6" w14:paraId="110E342A" w14:textId="77777777" w:rsidTr="00FE267C">
        <w:tc>
          <w:tcPr>
            <w:tcW w:w="9629" w:type="dxa"/>
          </w:tcPr>
          <w:p w14:paraId="617E84A3" w14:textId="77777777" w:rsidR="00710A5D" w:rsidRPr="009C5CC6" w:rsidRDefault="00710A5D" w:rsidP="00483CB9">
            <w:pPr>
              <w:pStyle w:val="Table-Normal10"/>
              <w:rPr>
                <w:b/>
                <w:lang w:val="en-GB"/>
              </w:rPr>
            </w:pPr>
            <w:r w:rsidRPr="009C5CC6">
              <w:rPr>
                <w:b/>
                <w:lang w:val="en-GB"/>
              </w:rPr>
              <w:t>Credits: 10 </w:t>
            </w:r>
          </w:p>
          <w:p w14:paraId="5737C1AF" w14:textId="0FAFACA2" w:rsidR="00710A5D" w:rsidRPr="009C5CC6" w:rsidRDefault="00710A5D" w:rsidP="006C7B48">
            <w:pPr>
              <w:pStyle w:val="Table-Normal10"/>
              <w:rPr>
                <w:b/>
                <w:lang w:val="en-GB"/>
              </w:rPr>
            </w:pPr>
            <w:r w:rsidRPr="009C5CC6">
              <w:rPr>
                <w:b/>
                <w:lang w:val="en-GB"/>
              </w:rPr>
              <w:t>Semester 2</w:t>
            </w:r>
          </w:p>
        </w:tc>
      </w:tr>
      <w:tr w:rsidR="006C7B48" w:rsidRPr="009C5CC6" w14:paraId="458CA7CF" w14:textId="77777777" w:rsidTr="00A6786E">
        <w:tc>
          <w:tcPr>
            <w:tcW w:w="9629" w:type="dxa"/>
          </w:tcPr>
          <w:p w14:paraId="18B5529D" w14:textId="49B0288E" w:rsidR="00865593" w:rsidRPr="00865593" w:rsidRDefault="00865593" w:rsidP="00865593">
            <w:pPr>
              <w:pStyle w:val="Table-Normal10"/>
              <w:rPr>
                <w:b/>
                <w:bCs/>
                <w:color w:val="auto"/>
                <w:lang w:val="en-GB"/>
              </w:rPr>
            </w:pPr>
            <w:r w:rsidRPr="00865593">
              <w:rPr>
                <w:b/>
                <w:bCs/>
                <w:color w:val="auto"/>
                <w:lang w:val="en-GB"/>
              </w:rPr>
              <w:t>Pre-requisite Information:</w:t>
            </w:r>
          </w:p>
          <w:p w14:paraId="1931F1D6" w14:textId="4FDAD1F4" w:rsidR="00742FCA" w:rsidRPr="009C5CC6" w:rsidRDefault="00742FCA" w:rsidP="00742FCA">
            <w:pPr>
              <w:pStyle w:val="table-normal100"/>
            </w:pPr>
            <w:r w:rsidRPr="00865593">
              <w:rPr>
                <w:rFonts w:ascii="Calibri" w:hAnsi="Calibri" w:cs="Calibri"/>
                <w:color w:val="auto"/>
              </w:rPr>
              <w:t xml:space="preserve">This module is only available to Exchange students who have the required level of Italian and you will only be registered for the module once the Module Tutor has assessed your language level (this will be when you have arrived in Birmingham). </w:t>
            </w:r>
          </w:p>
          <w:p w14:paraId="2C175212" w14:textId="77777777" w:rsidR="00742FCA" w:rsidRPr="00865593" w:rsidRDefault="00742FCA" w:rsidP="00742FCA">
            <w:pPr>
              <w:pStyle w:val="table-normal100"/>
              <w:rPr>
                <w:rFonts w:ascii="Calibri" w:hAnsi="Calibri" w:cs="Calibri"/>
                <w:color w:val="auto"/>
              </w:rPr>
            </w:pPr>
            <w:r w:rsidRPr="00865593">
              <w:rPr>
                <w:rFonts w:ascii="Calibri" w:hAnsi="Calibri" w:cs="Calibri"/>
                <w:color w:val="auto"/>
              </w:rPr>
              <w:t xml:space="preserve">Students who have Italian listed as a compulsory module on their learning agreements will be given priority, however, </w:t>
            </w:r>
            <w:r w:rsidRPr="00865593">
              <w:rPr>
                <w:rFonts w:ascii="Calibri" w:hAnsi="Calibri" w:cs="Calibri"/>
                <w:b/>
                <w:color w:val="auto"/>
              </w:rPr>
              <w:t>places are extremely limited</w:t>
            </w:r>
            <w:r w:rsidRPr="00865593">
              <w:rPr>
                <w:rFonts w:ascii="Calibri" w:hAnsi="Calibri" w:cs="Calibri"/>
                <w:color w:val="auto"/>
              </w:rPr>
              <w:t xml:space="preserve"> for all students and cannot be guaranteed.</w:t>
            </w:r>
          </w:p>
          <w:p w14:paraId="15B44047" w14:textId="77777777" w:rsidR="00742FCA" w:rsidRPr="009C5CC6" w:rsidRDefault="00742FCA" w:rsidP="00742FCA">
            <w:pPr>
              <w:pStyle w:val="table-normal100"/>
            </w:pPr>
          </w:p>
          <w:p w14:paraId="6E8D80A2" w14:textId="3F129F10" w:rsidR="006B5DFB" w:rsidRPr="009C5CC6" w:rsidRDefault="00742FCA" w:rsidP="00742FCA">
            <w:pPr>
              <w:pStyle w:val="Table-Normal10"/>
              <w:rPr>
                <w:b/>
                <w:lang w:val="en-GB"/>
              </w:rPr>
            </w:pPr>
            <w:r w:rsidRPr="00865593">
              <w:rPr>
                <w:color w:val="auto"/>
                <w:lang w:val="en-GB"/>
              </w:rPr>
              <w:t xml:space="preserve">Students are expected to attend </w:t>
            </w:r>
            <w:r w:rsidRPr="00865593">
              <w:rPr>
                <w:color w:val="auto"/>
                <w:u w:val="single"/>
                <w:lang w:val="en-GB"/>
              </w:rPr>
              <w:t>all</w:t>
            </w:r>
            <w:r w:rsidRPr="00865593">
              <w:rPr>
                <w:color w:val="auto"/>
                <w:lang w:val="en-GB"/>
              </w:rPr>
              <w:t xml:space="preserve"> classes: 4 hours per week in Semester 2</w:t>
            </w:r>
          </w:p>
        </w:tc>
      </w:tr>
      <w:tr w:rsidR="006C7B48" w:rsidRPr="009C5CC6" w14:paraId="63383E19" w14:textId="77777777" w:rsidTr="00A6786E">
        <w:tc>
          <w:tcPr>
            <w:tcW w:w="9629" w:type="dxa"/>
          </w:tcPr>
          <w:p w14:paraId="400E8BD6" w14:textId="77777777" w:rsidR="006C7B48" w:rsidRPr="009C5CC6" w:rsidRDefault="006C7B48" w:rsidP="006544B4">
            <w:pPr>
              <w:pStyle w:val="Table-Normal10"/>
              <w:rPr>
                <w:b/>
                <w:lang w:val="en-GB"/>
              </w:rPr>
            </w:pPr>
            <w:r w:rsidRPr="009C5CC6">
              <w:rPr>
                <w:b/>
                <w:lang w:val="en-GB"/>
              </w:rPr>
              <w:t>Module Description:</w:t>
            </w:r>
          </w:p>
          <w:p w14:paraId="09177034" w14:textId="77777777" w:rsidR="006C7B48" w:rsidRPr="009C5CC6" w:rsidRDefault="006B5DFB" w:rsidP="00667785">
            <w:pPr>
              <w:rPr>
                <w:rFonts w:cs="Arial"/>
                <w:szCs w:val="24"/>
                <w:lang w:val="en-GB" w:eastAsia="fr-FR"/>
              </w:rPr>
            </w:pPr>
            <w:r w:rsidRPr="009C5CC6">
              <w:rPr>
                <w:lang w:val="en-GB"/>
              </w:rPr>
              <w:t>This module presents a fusion of linguistic competencies and content analysis to allow students to continue developing a depth and breadth of subject expertise within Italian studies and explaining the significance and relevance of that knowledge. In place of the traditional separation between language and content in Modern Languages curricula, and through the interrelation of comprehension, speaking, and writing, students on the module will develop their understanding and expertise within Italian language in conjunction with a consistent focus on cultural awareness, with specific reference to living and working or studying in an Italian-speaking country. The module will build on knowledge acquired in previous Core modules to prepare students for everyday interactions in the country concerned, by enabling them to acquire a sophisticated understanding of relevant aspects of the target culture. Students will have regular opportunities to use technology to understand language and culture.</w:t>
            </w:r>
          </w:p>
        </w:tc>
      </w:tr>
      <w:tr w:rsidR="006C7B48" w:rsidRPr="009C5CC6" w14:paraId="06E761FE" w14:textId="77777777" w:rsidTr="00A6786E">
        <w:tc>
          <w:tcPr>
            <w:tcW w:w="9629" w:type="dxa"/>
          </w:tcPr>
          <w:p w14:paraId="788ACC9D" w14:textId="77777777" w:rsidR="000E1C90" w:rsidRPr="0000466F" w:rsidRDefault="000E1C90" w:rsidP="000E1C90">
            <w:pPr>
              <w:pStyle w:val="Table-Normal10"/>
              <w:rPr>
                <w:b/>
                <w:lang w:val="en-GB"/>
              </w:rPr>
            </w:pPr>
            <w:r w:rsidRPr="0000466F">
              <w:rPr>
                <w:b/>
                <w:lang w:val="en-GB"/>
              </w:rPr>
              <w:t>Assessment:</w:t>
            </w:r>
          </w:p>
          <w:p w14:paraId="7FD8AE9F" w14:textId="77777777" w:rsidR="000E1C90" w:rsidRPr="00A77538" w:rsidRDefault="000E1C90" w:rsidP="000E1C90">
            <w:pPr>
              <w:pStyle w:val="ListParagraph"/>
              <w:rPr>
                <w:lang w:val="en-GB"/>
              </w:rPr>
            </w:pPr>
            <w:r w:rsidRPr="00A77538">
              <w:rPr>
                <w:lang w:val="en-GB"/>
              </w:rPr>
              <w:t>1 hour exam (50%)</w:t>
            </w:r>
          </w:p>
          <w:p w14:paraId="36B01940" w14:textId="77777777" w:rsidR="000E1C90" w:rsidRPr="00A77538" w:rsidRDefault="000E1C90" w:rsidP="000E1C90">
            <w:pPr>
              <w:pStyle w:val="ListParagraph"/>
              <w:rPr>
                <w:b/>
                <w:lang w:val="en-GB"/>
              </w:rPr>
            </w:pPr>
            <w:r w:rsidRPr="00A77538">
              <w:rPr>
                <w:lang w:val="en-GB"/>
              </w:rPr>
              <w:t xml:space="preserve">Oral/aural assessment (50%) </w:t>
            </w:r>
          </w:p>
          <w:p w14:paraId="1CC58019" w14:textId="77777777" w:rsidR="000E1C90" w:rsidRPr="00A77538" w:rsidRDefault="000E1C90" w:rsidP="000E1C90">
            <w:pPr>
              <w:rPr>
                <w:b/>
                <w:lang w:val="en-GB"/>
              </w:rPr>
            </w:pPr>
            <w:r w:rsidRPr="00A77538">
              <w:rPr>
                <w:b/>
                <w:lang w:val="en-GB"/>
              </w:rPr>
              <w:t xml:space="preserve">Alternative assessment if on campus activity is restricted: </w:t>
            </w:r>
          </w:p>
          <w:p w14:paraId="7B299FE1" w14:textId="5FCFFC5F" w:rsidR="000F4856" w:rsidRPr="009C5CC6" w:rsidRDefault="000E1C90" w:rsidP="000E1C90">
            <w:pPr>
              <w:rPr>
                <w:lang w:val="en-GB"/>
              </w:rPr>
            </w:pPr>
            <w:r w:rsidRPr="0000466F">
              <w:rPr>
                <w:lang w:val="en-GB"/>
              </w:rPr>
              <w:t>Proctored exams will be converted to take home papers and live oral assessments will either be recorded presentations or conducted via Zoom/Skype.</w:t>
            </w:r>
          </w:p>
        </w:tc>
      </w:tr>
    </w:tbl>
    <w:p w14:paraId="03AA6AB9" w14:textId="3DE59D33" w:rsidR="00742FCA" w:rsidRPr="009C5CC6" w:rsidRDefault="00742FCA" w:rsidP="00E06CB3">
      <w:pPr>
        <w:rPr>
          <w:lang w:val="en-GB"/>
        </w:rPr>
      </w:pPr>
    </w:p>
    <w:p w14:paraId="2CCC947B" w14:textId="4BA38EE9" w:rsidR="00742FCA" w:rsidRPr="009C5CC6" w:rsidRDefault="00742FCA">
      <w:pPr>
        <w:spacing w:line="276" w:lineRule="auto"/>
        <w:rPr>
          <w:lang w:val="en-GB"/>
        </w:rPr>
      </w:pPr>
      <w:r w:rsidRPr="009C5CC6">
        <w:rPr>
          <w:lang w:val="en-GB"/>
        </w:rPr>
        <w:br w:type="page"/>
      </w:r>
    </w:p>
    <w:p w14:paraId="7F4DFE86" w14:textId="0D740437" w:rsidR="00742FCA" w:rsidRPr="009C5CC6" w:rsidRDefault="00742FCA" w:rsidP="00742FCA">
      <w:pPr>
        <w:pStyle w:val="Heading2"/>
        <w:rPr>
          <w:lang w:val="en-GB"/>
        </w:rPr>
      </w:pPr>
      <w:bookmarkStart w:id="42" w:name="_Toc63324037"/>
      <w:bookmarkStart w:id="43" w:name="_Toc161223995"/>
      <w:r w:rsidRPr="009C5CC6">
        <w:rPr>
          <w:rFonts w:ascii="Calibri" w:hAnsi="Calibri" w:cs="Calibri"/>
          <w:lang w:val="en-GB"/>
        </w:rPr>
        <w:lastRenderedPageBreak/>
        <w:t xml:space="preserve">33722 </w:t>
      </w:r>
      <w:r w:rsidRPr="009C5CC6">
        <w:rPr>
          <w:lang w:val="en-GB"/>
        </w:rPr>
        <w:t>LH Italian Core VII – Language and Contexts</w:t>
      </w:r>
      <w:bookmarkEnd w:id="42"/>
      <w:bookmarkEnd w:id="43"/>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710A5D" w:rsidRPr="009C5CC6" w14:paraId="2F4038D0" w14:textId="77777777" w:rsidTr="00AE43BB">
        <w:tc>
          <w:tcPr>
            <w:tcW w:w="9629" w:type="dxa"/>
          </w:tcPr>
          <w:p w14:paraId="70188CB3" w14:textId="3283ABF3" w:rsidR="00710A5D" w:rsidRPr="009C5CC6" w:rsidRDefault="00710A5D" w:rsidP="00010016">
            <w:pPr>
              <w:pStyle w:val="Table-Normal10"/>
              <w:rPr>
                <w:b/>
                <w:lang w:val="en-GB"/>
              </w:rPr>
            </w:pPr>
            <w:r w:rsidRPr="009C5CC6">
              <w:rPr>
                <w:b/>
                <w:lang w:val="en-GB"/>
              </w:rPr>
              <w:t>Credits: 10</w:t>
            </w:r>
          </w:p>
          <w:p w14:paraId="6AADF942" w14:textId="6C370043" w:rsidR="00710A5D" w:rsidRPr="009C5CC6" w:rsidRDefault="00710A5D" w:rsidP="00010016">
            <w:pPr>
              <w:pStyle w:val="Table-Normal10"/>
              <w:rPr>
                <w:b/>
                <w:lang w:val="en-GB"/>
              </w:rPr>
            </w:pPr>
            <w:r w:rsidRPr="009C5CC6">
              <w:rPr>
                <w:b/>
                <w:lang w:val="en-GB"/>
              </w:rPr>
              <w:t>Semester</w:t>
            </w:r>
            <w:r>
              <w:rPr>
                <w:b/>
                <w:lang w:val="en-GB"/>
              </w:rPr>
              <w:t xml:space="preserve"> </w:t>
            </w:r>
            <w:r w:rsidRPr="009C5CC6">
              <w:rPr>
                <w:b/>
                <w:lang w:val="en-GB"/>
              </w:rPr>
              <w:t>2</w:t>
            </w:r>
          </w:p>
        </w:tc>
      </w:tr>
      <w:tr w:rsidR="00742FCA" w:rsidRPr="009C5CC6" w14:paraId="75132FD8" w14:textId="77777777" w:rsidTr="00A6786E">
        <w:tc>
          <w:tcPr>
            <w:tcW w:w="9629" w:type="dxa"/>
          </w:tcPr>
          <w:p w14:paraId="489C8822" w14:textId="233EB938" w:rsidR="00865593" w:rsidRPr="00865593" w:rsidRDefault="00865593" w:rsidP="00865593">
            <w:pPr>
              <w:pStyle w:val="Table-Normal10"/>
              <w:rPr>
                <w:b/>
                <w:bCs/>
                <w:color w:val="auto"/>
                <w:lang w:val="en-GB"/>
              </w:rPr>
            </w:pPr>
            <w:r w:rsidRPr="00865593">
              <w:rPr>
                <w:b/>
                <w:bCs/>
                <w:color w:val="auto"/>
                <w:lang w:val="en-GB"/>
              </w:rPr>
              <w:t>Pre-requisite Information:</w:t>
            </w:r>
          </w:p>
          <w:p w14:paraId="7FC8C3A6" w14:textId="0610ABD4" w:rsidR="0047116F" w:rsidRPr="00865593" w:rsidRDefault="0047116F" w:rsidP="0047116F">
            <w:pPr>
              <w:pStyle w:val="table-normal100"/>
              <w:rPr>
                <w:color w:val="auto"/>
              </w:rPr>
            </w:pPr>
            <w:r w:rsidRPr="00865593">
              <w:rPr>
                <w:rFonts w:ascii="Calibri" w:hAnsi="Calibri" w:cs="Calibri"/>
                <w:color w:val="auto"/>
              </w:rPr>
              <w:t xml:space="preserve">This module is only available to Exchange students who have the required level of Italian and you will only be registered for the module once the Module Tutor has assessed your language level (this will be when you have arrived in Birmingham). </w:t>
            </w:r>
          </w:p>
          <w:p w14:paraId="5406BDF3" w14:textId="77777777" w:rsidR="0047116F" w:rsidRPr="00865593" w:rsidRDefault="0047116F" w:rsidP="0047116F">
            <w:pPr>
              <w:pStyle w:val="table-normal100"/>
              <w:rPr>
                <w:rFonts w:ascii="Calibri" w:hAnsi="Calibri" w:cs="Calibri"/>
                <w:color w:val="auto"/>
              </w:rPr>
            </w:pPr>
            <w:r w:rsidRPr="00865593">
              <w:rPr>
                <w:rFonts w:ascii="Calibri" w:hAnsi="Calibri" w:cs="Calibri"/>
                <w:color w:val="auto"/>
              </w:rPr>
              <w:t xml:space="preserve">Students who have Italian listed as a compulsory module on their learning agreements will be given priority, however, </w:t>
            </w:r>
            <w:r w:rsidRPr="00865593">
              <w:rPr>
                <w:rFonts w:ascii="Calibri" w:hAnsi="Calibri" w:cs="Calibri"/>
                <w:b/>
                <w:color w:val="auto"/>
              </w:rPr>
              <w:t>places are extremely limited</w:t>
            </w:r>
            <w:r w:rsidRPr="00865593">
              <w:rPr>
                <w:rFonts w:ascii="Calibri" w:hAnsi="Calibri" w:cs="Calibri"/>
                <w:color w:val="auto"/>
              </w:rPr>
              <w:t xml:space="preserve"> for all students and cannot be guaranteed.</w:t>
            </w:r>
          </w:p>
          <w:p w14:paraId="21B1FCDA" w14:textId="77777777" w:rsidR="0047116F" w:rsidRPr="00865593" w:rsidRDefault="0047116F" w:rsidP="0047116F">
            <w:pPr>
              <w:pStyle w:val="table-normal100"/>
              <w:rPr>
                <w:color w:val="auto"/>
              </w:rPr>
            </w:pPr>
          </w:p>
          <w:p w14:paraId="203D91E8" w14:textId="443E0E69" w:rsidR="00742FCA" w:rsidRPr="00865593" w:rsidRDefault="0047116F" w:rsidP="0047116F">
            <w:pPr>
              <w:pStyle w:val="Table-Normal10"/>
              <w:rPr>
                <w:color w:val="auto"/>
                <w:lang w:val="en-GB"/>
              </w:rPr>
            </w:pPr>
            <w:r w:rsidRPr="00865593">
              <w:rPr>
                <w:color w:val="auto"/>
                <w:lang w:val="en-GB"/>
              </w:rPr>
              <w:t xml:space="preserve">Students are expected to attend </w:t>
            </w:r>
            <w:r w:rsidRPr="00865593">
              <w:rPr>
                <w:color w:val="auto"/>
                <w:u w:val="single"/>
                <w:lang w:val="en-GB"/>
              </w:rPr>
              <w:t>all</w:t>
            </w:r>
            <w:r w:rsidRPr="00865593">
              <w:rPr>
                <w:color w:val="auto"/>
                <w:lang w:val="en-GB"/>
              </w:rPr>
              <w:t xml:space="preserve"> classes: 3 hours per week each semester</w:t>
            </w:r>
          </w:p>
        </w:tc>
      </w:tr>
      <w:tr w:rsidR="00742FCA" w:rsidRPr="009C5CC6" w14:paraId="11E654FF" w14:textId="77777777" w:rsidTr="00A6786E">
        <w:tc>
          <w:tcPr>
            <w:tcW w:w="9629" w:type="dxa"/>
          </w:tcPr>
          <w:p w14:paraId="7C1F6501" w14:textId="77777777" w:rsidR="00742FCA" w:rsidRPr="009C5CC6" w:rsidRDefault="00742FCA" w:rsidP="00010016">
            <w:pPr>
              <w:pStyle w:val="Table-Normal10"/>
              <w:rPr>
                <w:b/>
                <w:lang w:val="en-GB"/>
              </w:rPr>
            </w:pPr>
            <w:r w:rsidRPr="009C5CC6">
              <w:rPr>
                <w:b/>
                <w:lang w:val="en-GB"/>
              </w:rPr>
              <w:t>Module Description:</w:t>
            </w:r>
          </w:p>
          <w:p w14:paraId="5B72DB29" w14:textId="77777777" w:rsidR="00742FCA" w:rsidRPr="009C5CC6" w:rsidRDefault="00742FCA" w:rsidP="00010016">
            <w:pPr>
              <w:pStyle w:val="Table-Normal10"/>
              <w:rPr>
                <w:i/>
                <w:lang w:val="en-GB"/>
              </w:rPr>
            </w:pPr>
            <w:r w:rsidRPr="009C5CC6">
              <w:rPr>
                <w:i/>
                <w:lang w:val="en-GB"/>
              </w:rPr>
              <w:t>LH Italian Core VI (Sem 1)</w:t>
            </w:r>
          </w:p>
          <w:p w14:paraId="604EA137" w14:textId="77777777" w:rsidR="00742FCA" w:rsidRDefault="00742FCA" w:rsidP="00010016">
            <w:pPr>
              <w:pStyle w:val="Table-Normal10"/>
              <w:rPr>
                <w:lang w:val="en-GB"/>
              </w:rPr>
            </w:pPr>
            <w:r w:rsidRPr="009C5CC6">
              <w:rPr>
                <w:lang w:val="en-GB"/>
              </w:rPr>
              <w:t>This module presents a fusion of linguistic and analytical competencies to allow students to build on the subject expertise acquired in previous core modules and explain the significance and relevance of that knowledge. Through the interrelation of comprehension, speaking, and writing, students on the module will develop their understanding and expertise in the Italian language, with specific reference to key debates in the Italian-speaking world. The module will build on knowledge acquired in previous modules to prepare students for expressing ideas in sophisticated written and spoken Italian.</w:t>
            </w:r>
          </w:p>
          <w:p w14:paraId="2100F50B" w14:textId="77777777" w:rsidR="008B6D81" w:rsidRPr="009C5CC6" w:rsidRDefault="008B6D81" w:rsidP="00010016">
            <w:pPr>
              <w:pStyle w:val="Table-Normal10"/>
              <w:rPr>
                <w:lang w:val="en-GB"/>
              </w:rPr>
            </w:pPr>
          </w:p>
          <w:p w14:paraId="438B9558" w14:textId="77777777" w:rsidR="00742FCA" w:rsidRPr="009C5CC6" w:rsidRDefault="00742FCA" w:rsidP="00010016">
            <w:pPr>
              <w:pStyle w:val="Table-Normal10"/>
              <w:rPr>
                <w:b/>
                <w:i/>
                <w:lang w:val="en-GB"/>
              </w:rPr>
            </w:pPr>
            <w:r w:rsidRPr="009C5CC6">
              <w:rPr>
                <w:i/>
                <w:lang w:val="en-GB"/>
              </w:rPr>
              <w:t>LH Italian Core VII (Sem 2)</w:t>
            </w:r>
          </w:p>
          <w:p w14:paraId="5CED2D0E" w14:textId="77777777" w:rsidR="00742FCA" w:rsidRPr="009C5CC6" w:rsidRDefault="00742FCA" w:rsidP="00010016">
            <w:pPr>
              <w:pStyle w:val="Table-Normal10"/>
              <w:rPr>
                <w:lang w:val="en-GB"/>
              </w:rPr>
            </w:pPr>
            <w:r w:rsidRPr="009C5CC6">
              <w:rPr>
                <w:lang w:val="en-GB"/>
              </w:rPr>
              <w:t>This module presents a fusion of linguistic and analytical competencies to allow students to develop advanced depth and breadth of subject expertise within Italian studies and explain the significance and relevance of that knowledge. Through the interrelation of comprehension, speaking, and writing, students on the module will develop their understanding and expertise in the Italian language, with specific reference to key debates in the Italian-speaking world. The module will build on students’ previous work and prepare them for debating topics with oral examiners and working into and out of Italian in guided writing exercises.</w:t>
            </w:r>
          </w:p>
        </w:tc>
      </w:tr>
      <w:tr w:rsidR="00742FCA" w:rsidRPr="009C5CC6" w14:paraId="552777C9" w14:textId="77777777" w:rsidTr="00A6786E">
        <w:tc>
          <w:tcPr>
            <w:tcW w:w="9629" w:type="dxa"/>
          </w:tcPr>
          <w:p w14:paraId="3EE203C7" w14:textId="77777777" w:rsidR="00FC67BF" w:rsidRPr="00CA1936" w:rsidRDefault="00FC67BF" w:rsidP="00FC67BF">
            <w:pPr>
              <w:pStyle w:val="Table-Normal10"/>
              <w:rPr>
                <w:b/>
              </w:rPr>
            </w:pPr>
            <w:r w:rsidRPr="00CA1936">
              <w:rPr>
                <w:b/>
              </w:rPr>
              <w:t>Assessment:</w:t>
            </w:r>
          </w:p>
          <w:p w14:paraId="7FB7CDFE" w14:textId="77777777" w:rsidR="00FC67BF" w:rsidRPr="00CA1936" w:rsidRDefault="00FC67BF" w:rsidP="00FC67BF">
            <w:pPr>
              <w:rPr>
                <w:bCs/>
              </w:rPr>
            </w:pPr>
            <w:r w:rsidRPr="00CA1936">
              <w:rPr>
                <w:bCs/>
              </w:rPr>
              <w:t>The assessment for modules 33719 and 33722 is linked.</w:t>
            </w:r>
          </w:p>
          <w:p w14:paraId="49668E45" w14:textId="77777777" w:rsidR="00FC67BF" w:rsidRPr="00CA1936" w:rsidRDefault="00FC67BF" w:rsidP="00FC67BF">
            <w:pPr>
              <w:pStyle w:val="ListParagraph"/>
              <w:numPr>
                <w:ilvl w:val="0"/>
                <w:numId w:val="24"/>
              </w:numPr>
            </w:pPr>
            <w:proofErr w:type="gramStart"/>
            <w:r w:rsidRPr="00CA1936">
              <w:t>500 word</w:t>
            </w:r>
            <w:proofErr w:type="gramEnd"/>
            <w:r w:rsidRPr="00CA1936">
              <w:t xml:space="preserve"> coursework written exercise in Italian (30%) [normally in Semester 1]</w:t>
            </w:r>
          </w:p>
          <w:p w14:paraId="7E6CD6C9" w14:textId="77777777" w:rsidR="00FC67BF" w:rsidRPr="00CA1936" w:rsidRDefault="00FC67BF" w:rsidP="00FC67BF">
            <w:pPr>
              <w:pStyle w:val="ListParagraph"/>
              <w:numPr>
                <w:ilvl w:val="0"/>
                <w:numId w:val="24"/>
              </w:numPr>
            </w:pPr>
            <w:r w:rsidRPr="00CA1936">
              <w:t>2-hour exam (40%) [normally in Semester 2]</w:t>
            </w:r>
          </w:p>
          <w:p w14:paraId="3078E88A" w14:textId="77777777" w:rsidR="00FC67BF" w:rsidRPr="00CA1936" w:rsidRDefault="00FC67BF" w:rsidP="00FC67BF">
            <w:pPr>
              <w:pStyle w:val="ListParagraph"/>
              <w:numPr>
                <w:ilvl w:val="0"/>
                <w:numId w:val="24"/>
              </w:numPr>
            </w:pPr>
            <w:r w:rsidRPr="00CA1936">
              <w:t>15 min ‘live’ oral (30%) [normally in Semester 2]</w:t>
            </w:r>
          </w:p>
          <w:p w14:paraId="297DB201" w14:textId="77777777" w:rsidR="00FC67BF" w:rsidRDefault="00FC67BF" w:rsidP="00FC67BF"/>
          <w:p w14:paraId="7D62C0A3" w14:textId="77777777" w:rsidR="008B6D81" w:rsidRDefault="008B6D81" w:rsidP="00FC67BF"/>
          <w:p w14:paraId="21B32208" w14:textId="77777777" w:rsidR="008B6D81" w:rsidRPr="00CA1936" w:rsidRDefault="008B6D81" w:rsidP="00FC67BF"/>
          <w:p w14:paraId="1707C463" w14:textId="77777777" w:rsidR="00FC67BF" w:rsidRPr="00CA1936" w:rsidRDefault="00FC67BF" w:rsidP="003C0CDA"/>
          <w:p w14:paraId="2005CFF3" w14:textId="77777777" w:rsidR="00FC67BF" w:rsidRPr="00CA1936" w:rsidRDefault="00FC67BF" w:rsidP="00FC67BF">
            <w:pPr>
              <w:rPr>
                <w:b/>
                <w:bCs/>
              </w:rPr>
            </w:pPr>
            <w:r w:rsidRPr="00CA1936">
              <w:rPr>
                <w:b/>
                <w:bCs/>
              </w:rPr>
              <w:t>Alternative Assessment for single-semester Exchange students (Semester 2 only):</w:t>
            </w:r>
          </w:p>
          <w:p w14:paraId="1A0769C8" w14:textId="77777777" w:rsidR="00FC67BF" w:rsidRPr="00CA1936" w:rsidRDefault="00FC67BF" w:rsidP="00FC67BF">
            <w:pPr>
              <w:pStyle w:val="ListParagraph"/>
              <w:numPr>
                <w:ilvl w:val="0"/>
                <w:numId w:val="24"/>
              </w:numPr>
            </w:pPr>
            <w:r w:rsidRPr="00CA1936">
              <w:t xml:space="preserve">2-hour exam (50%) </w:t>
            </w:r>
          </w:p>
          <w:p w14:paraId="2971E298" w14:textId="77777777" w:rsidR="00FC67BF" w:rsidRPr="00CA1936" w:rsidRDefault="00FC67BF" w:rsidP="00FC67BF">
            <w:pPr>
              <w:pStyle w:val="ListParagraph"/>
              <w:numPr>
                <w:ilvl w:val="0"/>
                <w:numId w:val="24"/>
              </w:numPr>
            </w:pPr>
            <w:r w:rsidRPr="00CA1936">
              <w:t>10 min ‘live’ oral (50%)</w:t>
            </w:r>
          </w:p>
          <w:p w14:paraId="110E98E5" w14:textId="77777777" w:rsidR="00FC67BF" w:rsidRPr="00CA1936" w:rsidRDefault="00FC67BF" w:rsidP="00FC67BF">
            <w:pPr>
              <w:pStyle w:val="ListParagraph"/>
              <w:numPr>
                <w:ilvl w:val="0"/>
                <w:numId w:val="0"/>
              </w:numPr>
              <w:ind w:left="360"/>
            </w:pPr>
          </w:p>
          <w:p w14:paraId="780C3B17" w14:textId="77777777" w:rsidR="00FC67BF" w:rsidRPr="00CA1936" w:rsidRDefault="00FC67BF" w:rsidP="00FC67BF">
            <w:pPr>
              <w:rPr>
                <w:b/>
              </w:rPr>
            </w:pPr>
            <w:r w:rsidRPr="00CA1936">
              <w:rPr>
                <w:b/>
              </w:rPr>
              <w:t xml:space="preserve">Alternative assessment if on campus activity is restricted: </w:t>
            </w:r>
          </w:p>
          <w:p w14:paraId="1578C4ED" w14:textId="0843E083" w:rsidR="00742FCA" w:rsidRPr="009C5CC6" w:rsidRDefault="00FC67BF" w:rsidP="00FC67BF">
            <w:pPr>
              <w:pStyle w:val="ListParagraph"/>
              <w:numPr>
                <w:ilvl w:val="0"/>
                <w:numId w:val="24"/>
              </w:numPr>
              <w:rPr>
                <w:lang w:val="en-GB"/>
              </w:rPr>
            </w:pPr>
            <w:r w:rsidRPr="00CA1936">
              <w:t>Proctored exams will be converted to take home papers and if live oral assessments are planned, then the alternative will either be recorded presentations or conducted via Zoom/Skype.</w:t>
            </w:r>
          </w:p>
        </w:tc>
      </w:tr>
    </w:tbl>
    <w:p w14:paraId="047CAC2B" w14:textId="0389E1B0" w:rsidR="00742FCA" w:rsidRPr="009C5CC6" w:rsidRDefault="00742FCA" w:rsidP="00E06CB3">
      <w:pPr>
        <w:rPr>
          <w:lang w:val="en-GB"/>
        </w:rPr>
      </w:pPr>
    </w:p>
    <w:p w14:paraId="203F53C9" w14:textId="0C665511" w:rsidR="00742FCA" w:rsidRPr="009C5CC6" w:rsidRDefault="00742FCA" w:rsidP="0015263C">
      <w:pPr>
        <w:spacing w:line="276" w:lineRule="auto"/>
        <w:rPr>
          <w:lang w:val="en-GB"/>
        </w:rPr>
        <w:sectPr w:rsidR="00742FCA" w:rsidRPr="009C5CC6" w:rsidSect="00650E6A">
          <w:footerReference w:type="first" r:id="rId32"/>
          <w:pgSz w:w="11907" w:h="16840" w:code="9"/>
          <w:pgMar w:top="1134" w:right="1134" w:bottom="1134" w:left="1134" w:header="0" w:footer="210" w:gutter="0"/>
          <w:cols w:space="720"/>
          <w:titlePg/>
          <w:docGrid w:linePitch="326"/>
        </w:sectPr>
      </w:pPr>
    </w:p>
    <w:p w14:paraId="66800198" w14:textId="77777777" w:rsidR="00086615" w:rsidRPr="009C5CC6" w:rsidRDefault="00086615" w:rsidP="00086615">
      <w:pPr>
        <w:rPr>
          <w:lang w:val="en-GB"/>
        </w:rPr>
      </w:pPr>
    </w:p>
    <w:p w14:paraId="57CA15CF" w14:textId="77777777" w:rsidR="00F13E5A" w:rsidRPr="009C5CC6" w:rsidRDefault="00F13E5A" w:rsidP="00F13E5A">
      <w:pPr>
        <w:rPr>
          <w:lang w:val="en-GB"/>
        </w:rPr>
      </w:pPr>
    </w:p>
    <w:p w14:paraId="7EB38E1F" w14:textId="77777777" w:rsidR="00F13E5A" w:rsidRPr="009C5CC6" w:rsidRDefault="00F13E5A" w:rsidP="00F13E5A">
      <w:pPr>
        <w:rPr>
          <w:lang w:val="en-GB"/>
        </w:rPr>
      </w:pPr>
    </w:p>
    <w:p w14:paraId="496038FE" w14:textId="77777777" w:rsidR="00F13E5A" w:rsidRPr="009C5CC6" w:rsidRDefault="00F13E5A" w:rsidP="00F13E5A">
      <w:pPr>
        <w:rPr>
          <w:lang w:val="en-GB"/>
        </w:rPr>
      </w:pPr>
    </w:p>
    <w:p w14:paraId="0B773A53" w14:textId="77777777" w:rsidR="00F13E5A" w:rsidRPr="009C5CC6" w:rsidRDefault="00F13E5A" w:rsidP="00F13E5A">
      <w:pPr>
        <w:rPr>
          <w:lang w:val="en-GB"/>
        </w:rPr>
      </w:pPr>
    </w:p>
    <w:p w14:paraId="780531A7" w14:textId="77777777" w:rsidR="00F13E5A" w:rsidRPr="009C5CC6" w:rsidRDefault="00F13E5A" w:rsidP="00F13E5A">
      <w:pPr>
        <w:rPr>
          <w:lang w:val="en-GB"/>
        </w:rPr>
      </w:pPr>
    </w:p>
    <w:p w14:paraId="7A4EDA03" w14:textId="77777777" w:rsidR="00F13E5A" w:rsidRPr="009C5CC6" w:rsidRDefault="00F13E5A" w:rsidP="00F13E5A">
      <w:pPr>
        <w:rPr>
          <w:lang w:val="en-GB"/>
        </w:rPr>
      </w:pPr>
    </w:p>
    <w:p w14:paraId="3E0E9927" w14:textId="77777777" w:rsidR="00F13E5A" w:rsidRPr="009C5CC6" w:rsidRDefault="00F13E5A" w:rsidP="00F13E5A">
      <w:pPr>
        <w:rPr>
          <w:lang w:val="en-GB"/>
        </w:rPr>
      </w:pPr>
    </w:p>
    <w:p w14:paraId="511654F1" w14:textId="77777777" w:rsidR="00F13E5A" w:rsidRPr="009C5CC6" w:rsidRDefault="00F13E5A" w:rsidP="00F13E5A">
      <w:pPr>
        <w:rPr>
          <w:lang w:val="en-GB"/>
        </w:rPr>
      </w:pPr>
    </w:p>
    <w:p w14:paraId="60C59158" w14:textId="77777777" w:rsidR="00F13E5A" w:rsidRPr="009C5CC6" w:rsidRDefault="00F13E5A" w:rsidP="00F13E5A">
      <w:pPr>
        <w:rPr>
          <w:lang w:val="en-GB"/>
        </w:rPr>
      </w:pPr>
    </w:p>
    <w:p w14:paraId="1665B71C" w14:textId="77777777" w:rsidR="00F13E5A" w:rsidRPr="009C5CC6" w:rsidRDefault="00F13E5A" w:rsidP="00F13E5A">
      <w:pPr>
        <w:rPr>
          <w:lang w:val="en-GB"/>
        </w:rPr>
      </w:pPr>
    </w:p>
    <w:p w14:paraId="2AC9C675" w14:textId="1080275C" w:rsidR="007A3977" w:rsidRPr="009C5CC6" w:rsidRDefault="007A3977" w:rsidP="00EF54E8">
      <w:pPr>
        <w:pStyle w:val="Heading1"/>
        <w:rPr>
          <w:lang w:val="en-GB"/>
        </w:rPr>
        <w:sectPr w:rsidR="007A3977" w:rsidRPr="009C5CC6" w:rsidSect="00650E6A">
          <w:footerReference w:type="even" r:id="rId33"/>
          <w:footerReference w:type="default" r:id="rId34"/>
          <w:footerReference w:type="first" r:id="rId35"/>
          <w:pgSz w:w="11907" w:h="16840" w:code="9"/>
          <w:pgMar w:top="1134" w:right="1134" w:bottom="1134" w:left="1134" w:header="0" w:footer="210" w:gutter="0"/>
          <w:cols w:space="720"/>
          <w:titlePg/>
          <w:docGrid w:linePitch="326"/>
        </w:sectPr>
      </w:pPr>
      <w:bookmarkStart w:id="44" w:name="_Toc161223997"/>
      <w:r w:rsidRPr="009C5CC6">
        <w:rPr>
          <w:lang w:val="en-GB"/>
        </w:rPr>
        <w:t>Japanese Studies</w:t>
      </w:r>
      <w:bookmarkEnd w:id="44"/>
    </w:p>
    <w:p w14:paraId="463B124A" w14:textId="77777777" w:rsidR="00EF54E8" w:rsidRPr="009C5CC6" w:rsidRDefault="00EF54E8" w:rsidP="00EF54E8">
      <w:pPr>
        <w:pStyle w:val="Heading2"/>
        <w:rPr>
          <w:lang w:val="en-GB"/>
        </w:rPr>
      </w:pPr>
      <w:bookmarkStart w:id="45" w:name="_Toc161223999"/>
      <w:r w:rsidRPr="009C5CC6">
        <w:rPr>
          <w:lang w:val="en-GB"/>
        </w:rPr>
        <w:lastRenderedPageBreak/>
        <w:t>26156 LI Japanese Language Intermediate II</w:t>
      </w:r>
      <w:bookmarkEnd w:id="45"/>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EF54E8" w:rsidRPr="009C5CC6" w14:paraId="44F101C9" w14:textId="77777777" w:rsidTr="00595F13">
        <w:tc>
          <w:tcPr>
            <w:tcW w:w="9629" w:type="dxa"/>
          </w:tcPr>
          <w:p w14:paraId="63397A45" w14:textId="77777777" w:rsidR="00EF54E8" w:rsidRPr="009C5CC6" w:rsidRDefault="00EF54E8" w:rsidP="00EF54E8">
            <w:pPr>
              <w:pStyle w:val="Table-Normal10"/>
              <w:numPr>
                <w:ilvl w:val="0"/>
                <w:numId w:val="1"/>
              </w:numPr>
              <w:contextualSpacing/>
              <w:rPr>
                <w:b/>
                <w:lang w:val="en-GB"/>
              </w:rPr>
            </w:pPr>
            <w:r w:rsidRPr="009C5CC6">
              <w:rPr>
                <w:b/>
                <w:lang w:val="en-GB"/>
              </w:rPr>
              <w:t>Credits: 20 </w:t>
            </w:r>
          </w:p>
          <w:p w14:paraId="2F149DA8" w14:textId="77777777" w:rsidR="00EF54E8" w:rsidRPr="009C5CC6" w:rsidRDefault="00EF54E8" w:rsidP="00EF54E8">
            <w:pPr>
              <w:pStyle w:val="Table-Normal10"/>
              <w:numPr>
                <w:ilvl w:val="0"/>
                <w:numId w:val="1"/>
              </w:numPr>
              <w:contextualSpacing/>
              <w:rPr>
                <w:b/>
                <w:lang w:val="en-GB"/>
              </w:rPr>
            </w:pPr>
            <w:r w:rsidRPr="009C5CC6">
              <w:rPr>
                <w:b/>
                <w:lang w:val="en-GB"/>
              </w:rPr>
              <w:t>Semester 2 </w:t>
            </w:r>
          </w:p>
        </w:tc>
      </w:tr>
      <w:tr w:rsidR="00EF54E8" w:rsidRPr="009C5CC6" w14:paraId="572CF830" w14:textId="77777777" w:rsidTr="00595F13">
        <w:tc>
          <w:tcPr>
            <w:tcW w:w="9629" w:type="dxa"/>
          </w:tcPr>
          <w:p w14:paraId="6CDE47FF" w14:textId="77777777" w:rsidR="00EF54E8" w:rsidRPr="00C2146E" w:rsidRDefault="00EF54E8" w:rsidP="00EF54E8">
            <w:pPr>
              <w:pStyle w:val="Table-Normal10"/>
              <w:numPr>
                <w:ilvl w:val="0"/>
                <w:numId w:val="1"/>
              </w:numPr>
              <w:contextualSpacing/>
              <w:rPr>
                <w:b/>
                <w:bCs/>
                <w:color w:val="auto"/>
                <w:lang w:val="en-GB"/>
              </w:rPr>
            </w:pPr>
            <w:r w:rsidRPr="00865593">
              <w:rPr>
                <w:b/>
                <w:bCs/>
                <w:color w:val="auto"/>
                <w:lang w:val="en-GB"/>
              </w:rPr>
              <w:t>Pre-requisite Information:</w:t>
            </w:r>
          </w:p>
          <w:p w14:paraId="267CE285" w14:textId="77777777" w:rsidR="00EF54E8" w:rsidRPr="00C2146E" w:rsidRDefault="00EF54E8" w:rsidP="00EF54E8">
            <w:pPr>
              <w:pStyle w:val="table-normal100"/>
              <w:numPr>
                <w:ilvl w:val="0"/>
                <w:numId w:val="1"/>
              </w:numPr>
              <w:contextualSpacing/>
              <w:rPr>
                <w:color w:val="auto"/>
              </w:rPr>
            </w:pPr>
            <w:r w:rsidRPr="00C2146E">
              <w:rPr>
                <w:rFonts w:ascii="Calibri" w:hAnsi="Calibri" w:cs="Calibri"/>
                <w:color w:val="auto"/>
              </w:rPr>
              <w:t xml:space="preserve">This module is only available to Exchange students who have the required level of Japanese and you will only be registered for the module once the Module Tutor has assessed your language level (this will be when you have arrived in Birmingham). </w:t>
            </w:r>
          </w:p>
          <w:p w14:paraId="200ADCEA" w14:textId="77777777" w:rsidR="00EF54E8" w:rsidRPr="00C2146E" w:rsidRDefault="00EF54E8" w:rsidP="00EF54E8">
            <w:pPr>
              <w:pStyle w:val="table-normal100"/>
              <w:numPr>
                <w:ilvl w:val="0"/>
                <w:numId w:val="1"/>
              </w:numPr>
              <w:contextualSpacing/>
              <w:rPr>
                <w:rFonts w:ascii="Calibri" w:hAnsi="Calibri" w:cs="Calibri"/>
                <w:color w:val="auto"/>
              </w:rPr>
            </w:pPr>
            <w:r w:rsidRPr="00C2146E">
              <w:rPr>
                <w:rFonts w:ascii="Calibri" w:hAnsi="Calibri" w:cs="Calibri"/>
                <w:color w:val="auto"/>
              </w:rPr>
              <w:t xml:space="preserve">Students who have Japanese listed as a compulsory module on their learning agreements will be given priority, however, </w:t>
            </w:r>
            <w:r w:rsidRPr="00C2146E">
              <w:rPr>
                <w:rFonts w:ascii="Calibri" w:hAnsi="Calibri" w:cs="Calibri"/>
                <w:b/>
                <w:color w:val="auto"/>
              </w:rPr>
              <w:t>places are extremely limited</w:t>
            </w:r>
            <w:r w:rsidRPr="00C2146E">
              <w:rPr>
                <w:rFonts w:ascii="Calibri" w:hAnsi="Calibri" w:cs="Calibri"/>
                <w:color w:val="auto"/>
              </w:rPr>
              <w:t xml:space="preserve"> for all students and cannot be guaranteed.</w:t>
            </w:r>
          </w:p>
          <w:p w14:paraId="5BC9B341" w14:textId="77777777" w:rsidR="00EF54E8" w:rsidRPr="00C2146E" w:rsidRDefault="00EF54E8" w:rsidP="00EF54E8">
            <w:pPr>
              <w:pStyle w:val="table-normal100"/>
              <w:numPr>
                <w:ilvl w:val="0"/>
                <w:numId w:val="1"/>
              </w:numPr>
              <w:contextualSpacing/>
              <w:rPr>
                <w:color w:val="auto"/>
              </w:rPr>
            </w:pPr>
          </w:p>
          <w:p w14:paraId="63EEB1EF" w14:textId="77777777" w:rsidR="00EF54E8" w:rsidRPr="00C2146E" w:rsidRDefault="00EF54E8" w:rsidP="00EF54E8">
            <w:pPr>
              <w:pStyle w:val="Table-Normal10"/>
              <w:numPr>
                <w:ilvl w:val="0"/>
                <w:numId w:val="1"/>
              </w:numPr>
              <w:contextualSpacing/>
              <w:rPr>
                <w:color w:val="auto"/>
                <w:lang w:val="en-GB"/>
              </w:rPr>
            </w:pPr>
            <w:r w:rsidRPr="00C2146E">
              <w:rPr>
                <w:color w:val="auto"/>
                <w:lang w:val="en-GB"/>
              </w:rPr>
              <w:t xml:space="preserve">Students are expected to attend </w:t>
            </w:r>
            <w:r w:rsidRPr="00C2146E">
              <w:rPr>
                <w:color w:val="auto"/>
                <w:u w:val="single"/>
                <w:lang w:val="en-GB"/>
              </w:rPr>
              <w:t>all</w:t>
            </w:r>
            <w:r w:rsidRPr="00C2146E">
              <w:rPr>
                <w:color w:val="auto"/>
                <w:lang w:val="en-GB"/>
              </w:rPr>
              <w:t xml:space="preserve"> classes: 6 hours per week in Semester 2</w:t>
            </w:r>
          </w:p>
        </w:tc>
      </w:tr>
      <w:tr w:rsidR="00EF54E8" w:rsidRPr="009C5CC6" w14:paraId="7D7BAECF" w14:textId="77777777" w:rsidTr="00595F13">
        <w:tc>
          <w:tcPr>
            <w:tcW w:w="9629" w:type="dxa"/>
          </w:tcPr>
          <w:p w14:paraId="733A2586" w14:textId="77777777" w:rsidR="00EF54E8" w:rsidRPr="009C5CC6" w:rsidRDefault="00EF54E8" w:rsidP="00EF54E8">
            <w:pPr>
              <w:pStyle w:val="Table-Normal10"/>
              <w:numPr>
                <w:ilvl w:val="0"/>
                <w:numId w:val="1"/>
              </w:numPr>
              <w:contextualSpacing/>
              <w:rPr>
                <w:b/>
                <w:lang w:val="en-GB"/>
              </w:rPr>
            </w:pPr>
            <w:r w:rsidRPr="009C5CC6">
              <w:rPr>
                <w:b/>
                <w:lang w:val="en-GB"/>
              </w:rPr>
              <w:t>Module Description:</w:t>
            </w:r>
          </w:p>
          <w:p w14:paraId="18BE6896" w14:textId="77777777" w:rsidR="00EF54E8" w:rsidRPr="009C5CC6" w:rsidRDefault="00EF54E8" w:rsidP="00EF54E8">
            <w:pPr>
              <w:pStyle w:val="Table-Normal10"/>
              <w:numPr>
                <w:ilvl w:val="0"/>
                <w:numId w:val="1"/>
              </w:numPr>
              <w:contextualSpacing/>
              <w:rPr>
                <w:lang w:val="en-GB"/>
              </w:rPr>
            </w:pPr>
            <w:r w:rsidRPr="009C5CC6">
              <w:rPr>
                <w:lang w:val="en-GB"/>
              </w:rPr>
              <w:t xml:space="preserve">This module will build up the knowledge acquired in Intensive Japanese Language Intermediate I by developing further skills of listening, speaking, reading, and writing. You will acquire a high level of competence in written and oral language including debating skills on less common topics. Structured language will be taught in the context of situations and personalised </w:t>
            </w:r>
            <w:proofErr w:type="gramStart"/>
            <w:r w:rsidRPr="009C5CC6">
              <w:rPr>
                <w:lang w:val="en-GB"/>
              </w:rPr>
              <w:t>topics</w:t>
            </w:r>
            <w:proofErr w:type="gramEnd"/>
            <w:r w:rsidRPr="009C5CC6">
              <w:rPr>
                <w:lang w:val="en-GB"/>
              </w:rPr>
              <w:t xml:space="preserve"> and you will begin to cope with a variety of less predictable real life situations. The concept of Keigo (respect form and humble form) will be introduced. </w:t>
            </w:r>
          </w:p>
          <w:p w14:paraId="5BBF1357" w14:textId="77777777" w:rsidR="00EF54E8" w:rsidRPr="009C5CC6" w:rsidRDefault="00EF54E8" w:rsidP="00EF54E8">
            <w:pPr>
              <w:pStyle w:val="Table-Normal10"/>
              <w:numPr>
                <w:ilvl w:val="0"/>
                <w:numId w:val="1"/>
              </w:numPr>
              <w:contextualSpacing/>
              <w:rPr>
                <w:lang w:val="en-GB"/>
              </w:rPr>
            </w:pPr>
          </w:p>
          <w:p w14:paraId="4C55CA12" w14:textId="77777777" w:rsidR="00EF54E8" w:rsidRPr="009C5CC6" w:rsidRDefault="00EF54E8" w:rsidP="00EF54E8">
            <w:pPr>
              <w:pStyle w:val="Table-Normal10"/>
              <w:numPr>
                <w:ilvl w:val="0"/>
                <w:numId w:val="1"/>
              </w:numPr>
              <w:contextualSpacing/>
              <w:rPr>
                <w:lang w:val="en-GB"/>
              </w:rPr>
            </w:pPr>
            <w:r w:rsidRPr="009C5CC6">
              <w:rPr>
                <w:lang w:val="en-GB"/>
              </w:rPr>
              <w:t>You will learn further 150 Kanji throughout the course.</w:t>
            </w:r>
          </w:p>
          <w:p w14:paraId="1235E9BC" w14:textId="77777777" w:rsidR="00EF54E8" w:rsidRPr="009C5CC6" w:rsidRDefault="00EF54E8" w:rsidP="00EF54E8">
            <w:pPr>
              <w:pStyle w:val="Table-Normal10"/>
              <w:numPr>
                <w:ilvl w:val="0"/>
                <w:numId w:val="1"/>
              </w:numPr>
              <w:contextualSpacing/>
              <w:rPr>
                <w:lang w:val="en-GB"/>
              </w:rPr>
            </w:pPr>
            <w:r w:rsidRPr="009C5CC6">
              <w:rPr>
                <w:lang w:val="en-GB"/>
              </w:rPr>
              <w:t>You will be given the opportunity to work in a group as well as individually.</w:t>
            </w:r>
          </w:p>
          <w:p w14:paraId="395498EE" w14:textId="77777777" w:rsidR="00EF54E8" w:rsidRPr="009C5CC6" w:rsidRDefault="00EF54E8" w:rsidP="00EF54E8">
            <w:pPr>
              <w:pStyle w:val="Table-Normal10"/>
              <w:numPr>
                <w:ilvl w:val="0"/>
                <w:numId w:val="1"/>
              </w:numPr>
              <w:contextualSpacing/>
              <w:rPr>
                <w:lang w:val="en-GB"/>
              </w:rPr>
            </w:pPr>
            <w:r w:rsidRPr="009C5CC6">
              <w:rPr>
                <w:lang w:val="en-GB"/>
              </w:rPr>
              <w:t>The course will also aim to equip you with the ability to access the language autonomously.  </w:t>
            </w:r>
          </w:p>
        </w:tc>
      </w:tr>
      <w:tr w:rsidR="00EF54E8" w:rsidRPr="009C5CC6" w14:paraId="4FECCFA5" w14:textId="77777777" w:rsidTr="00595F13">
        <w:tc>
          <w:tcPr>
            <w:tcW w:w="9629" w:type="dxa"/>
          </w:tcPr>
          <w:p w14:paraId="0CEE3EED" w14:textId="77777777" w:rsidR="00EF54E8" w:rsidRPr="0000466F" w:rsidRDefault="00EF54E8" w:rsidP="00EF54E8">
            <w:pPr>
              <w:pStyle w:val="Table-Normal10"/>
              <w:numPr>
                <w:ilvl w:val="0"/>
                <w:numId w:val="1"/>
              </w:numPr>
              <w:contextualSpacing/>
              <w:rPr>
                <w:b/>
                <w:lang w:val="en-GB"/>
              </w:rPr>
            </w:pPr>
            <w:r w:rsidRPr="0000466F">
              <w:rPr>
                <w:b/>
                <w:lang w:val="en-GB"/>
              </w:rPr>
              <w:t>Assessment:</w:t>
            </w:r>
          </w:p>
          <w:p w14:paraId="2AF0CA2A" w14:textId="77777777" w:rsidR="00EF54E8" w:rsidRPr="001110A2" w:rsidRDefault="00EF54E8" w:rsidP="00595F13">
            <w:pPr>
              <w:pStyle w:val="ListParagraph"/>
              <w:rPr>
                <w:lang w:val="en-GB"/>
              </w:rPr>
            </w:pPr>
            <w:r w:rsidRPr="267AFF8D">
              <w:rPr>
                <w:lang w:val="en-GB"/>
              </w:rPr>
              <w:t>One 2-hour written exam comprising grammar, reading and writing (50%)</w:t>
            </w:r>
          </w:p>
          <w:p w14:paraId="72886C58" w14:textId="77777777" w:rsidR="00EF54E8" w:rsidRPr="001110A2" w:rsidRDefault="00EF54E8" w:rsidP="00595F13">
            <w:pPr>
              <w:pStyle w:val="ListParagraph"/>
              <w:rPr>
                <w:lang w:val="en-GB"/>
              </w:rPr>
            </w:pPr>
            <w:r w:rsidRPr="267AFF8D">
              <w:rPr>
                <w:lang w:val="en-GB"/>
              </w:rPr>
              <w:t xml:space="preserve">One 20-minute aural and oral assessment (50%) </w:t>
            </w:r>
          </w:p>
          <w:p w14:paraId="76B169EC" w14:textId="77777777" w:rsidR="00EF54E8" w:rsidRPr="001110A2" w:rsidRDefault="00EF54E8" w:rsidP="00595F13">
            <w:pPr>
              <w:pStyle w:val="ListParagraph"/>
              <w:numPr>
                <w:ilvl w:val="0"/>
                <w:numId w:val="0"/>
              </w:numPr>
              <w:ind w:left="360"/>
              <w:rPr>
                <w:lang w:val="en-GB"/>
              </w:rPr>
            </w:pPr>
          </w:p>
          <w:p w14:paraId="0F39699D" w14:textId="77777777" w:rsidR="00EF54E8" w:rsidRPr="001110A2" w:rsidRDefault="00EF54E8" w:rsidP="00EF54E8">
            <w:pPr>
              <w:numPr>
                <w:ilvl w:val="0"/>
                <w:numId w:val="1"/>
              </w:numPr>
              <w:spacing w:after="200"/>
              <w:contextualSpacing/>
              <w:rPr>
                <w:b/>
                <w:bCs/>
                <w:lang w:val="en-GB"/>
              </w:rPr>
            </w:pPr>
            <w:r w:rsidRPr="001110A2">
              <w:rPr>
                <w:b/>
                <w:bCs/>
                <w:lang w:val="en-GB"/>
              </w:rPr>
              <w:t>Alternative assessment if on campus activity is restricted:</w:t>
            </w:r>
          </w:p>
          <w:p w14:paraId="28956EA6" w14:textId="77777777" w:rsidR="00EF54E8" w:rsidRPr="001110A2" w:rsidRDefault="00EF54E8" w:rsidP="00EF54E8">
            <w:pPr>
              <w:numPr>
                <w:ilvl w:val="0"/>
                <w:numId w:val="1"/>
              </w:numPr>
              <w:spacing w:after="200"/>
              <w:contextualSpacing/>
              <w:rPr>
                <w:lang w:val="en-GB"/>
              </w:rPr>
            </w:pPr>
            <w:r w:rsidRPr="001110A2">
              <w:rPr>
                <w:lang w:val="en-GB"/>
              </w:rPr>
              <w:t>If live oral assessments are planned, then the alternative will either be recorded presentations or conducted via Zoom/Skype</w:t>
            </w:r>
            <w:r>
              <w:rPr>
                <w:lang w:val="en-GB"/>
              </w:rPr>
              <w:t>.</w:t>
            </w:r>
            <w:r w:rsidRPr="001110A2">
              <w:rPr>
                <w:lang w:val="en-GB"/>
              </w:rPr>
              <w:t xml:space="preserve"> </w:t>
            </w:r>
          </w:p>
          <w:p w14:paraId="07C29C24" w14:textId="77777777" w:rsidR="00EF54E8" w:rsidRPr="009C5CC6" w:rsidRDefault="00EF54E8" w:rsidP="00EF54E8">
            <w:pPr>
              <w:numPr>
                <w:ilvl w:val="0"/>
                <w:numId w:val="1"/>
              </w:numPr>
              <w:spacing w:after="200"/>
              <w:contextualSpacing/>
              <w:rPr>
                <w:lang w:val="en-GB"/>
              </w:rPr>
            </w:pPr>
            <w:r w:rsidRPr="001110A2">
              <w:rPr>
                <w:lang w:val="en-GB"/>
              </w:rPr>
              <w:t>Proctored exams will be converted to take home papers</w:t>
            </w:r>
            <w:r>
              <w:rPr>
                <w:lang w:val="en-GB"/>
              </w:rPr>
              <w:t>.</w:t>
            </w:r>
          </w:p>
        </w:tc>
      </w:tr>
    </w:tbl>
    <w:p w14:paraId="4AE6BA1E" w14:textId="77777777" w:rsidR="00EF54E8" w:rsidRPr="009C5CC6" w:rsidRDefault="00EF54E8" w:rsidP="00EF54E8">
      <w:pPr>
        <w:spacing w:line="276" w:lineRule="auto"/>
        <w:rPr>
          <w:rFonts w:asciiTheme="majorHAnsi" w:eastAsiaTheme="majorEastAsia" w:hAnsiTheme="majorHAnsi" w:cstheme="majorBidi"/>
          <w:b/>
          <w:bCs/>
          <w:sz w:val="36"/>
          <w:szCs w:val="26"/>
          <w:lang w:val="en-GB"/>
        </w:rPr>
      </w:pPr>
    </w:p>
    <w:p w14:paraId="107EEE30" w14:textId="77777777" w:rsidR="00EF54E8" w:rsidRPr="009C5CC6" w:rsidRDefault="00EF54E8" w:rsidP="00EF54E8">
      <w:pPr>
        <w:spacing w:line="276" w:lineRule="auto"/>
        <w:rPr>
          <w:lang w:val="en-GB"/>
        </w:rPr>
      </w:pPr>
      <w:r w:rsidRPr="009C5CC6">
        <w:rPr>
          <w:lang w:val="en-GB"/>
        </w:rPr>
        <w:br w:type="page"/>
      </w:r>
    </w:p>
    <w:p w14:paraId="3ABA9841" w14:textId="77777777" w:rsidR="00EF54E8" w:rsidRPr="009C5CC6" w:rsidRDefault="00EF54E8" w:rsidP="00EF54E8">
      <w:pPr>
        <w:pStyle w:val="Heading2"/>
        <w:rPr>
          <w:lang w:val="en-GB"/>
        </w:rPr>
      </w:pPr>
      <w:bookmarkStart w:id="46" w:name="_Toc63324042"/>
      <w:bookmarkStart w:id="47" w:name="_Toc161224001"/>
      <w:r w:rsidRPr="009C5CC6">
        <w:rPr>
          <w:lang w:val="en-GB"/>
        </w:rPr>
        <w:lastRenderedPageBreak/>
        <w:t>20694 LH Japanese Language Advanced II</w:t>
      </w:r>
      <w:bookmarkEnd w:id="46"/>
      <w:bookmarkEnd w:id="47"/>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EF54E8" w:rsidRPr="009C5CC6" w14:paraId="5FF8770B" w14:textId="77777777" w:rsidTr="00595F13">
        <w:tc>
          <w:tcPr>
            <w:tcW w:w="9629" w:type="dxa"/>
          </w:tcPr>
          <w:p w14:paraId="236FC9E9" w14:textId="77777777" w:rsidR="00EF54E8" w:rsidRPr="009C5CC6" w:rsidRDefault="00EF54E8" w:rsidP="00595F13">
            <w:pPr>
              <w:pStyle w:val="Table-Normal10"/>
              <w:rPr>
                <w:b/>
                <w:lang w:val="en-GB"/>
              </w:rPr>
            </w:pPr>
            <w:r w:rsidRPr="009C5CC6">
              <w:rPr>
                <w:b/>
                <w:lang w:val="en-GB"/>
              </w:rPr>
              <w:t>Credits: 20 </w:t>
            </w:r>
          </w:p>
          <w:p w14:paraId="12A1B063" w14:textId="77777777" w:rsidR="00EF54E8" w:rsidRPr="009C5CC6" w:rsidRDefault="00EF54E8" w:rsidP="00595F13">
            <w:pPr>
              <w:pStyle w:val="Table-Normal10"/>
              <w:rPr>
                <w:b/>
                <w:lang w:val="en-GB"/>
              </w:rPr>
            </w:pPr>
            <w:r w:rsidRPr="009C5CC6">
              <w:rPr>
                <w:b/>
                <w:lang w:val="en-GB"/>
              </w:rPr>
              <w:t>Semester 2 </w:t>
            </w:r>
          </w:p>
        </w:tc>
      </w:tr>
      <w:tr w:rsidR="00EF54E8" w:rsidRPr="009C5CC6" w14:paraId="2EDFAF57" w14:textId="77777777" w:rsidTr="00595F13">
        <w:tc>
          <w:tcPr>
            <w:tcW w:w="9629" w:type="dxa"/>
          </w:tcPr>
          <w:p w14:paraId="59FBB9DC" w14:textId="77777777" w:rsidR="00EF54E8" w:rsidRPr="00C2146E" w:rsidRDefault="00EF54E8" w:rsidP="00595F13">
            <w:pPr>
              <w:pStyle w:val="Table-Normal10"/>
              <w:rPr>
                <w:b/>
                <w:bCs/>
                <w:color w:val="auto"/>
                <w:lang w:val="en-GB"/>
              </w:rPr>
            </w:pPr>
            <w:r w:rsidRPr="00865593">
              <w:rPr>
                <w:b/>
                <w:bCs/>
                <w:color w:val="auto"/>
                <w:lang w:val="en-GB"/>
              </w:rPr>
              <w:t>Pre-requisite Information:</w:t>
            </w:r>
          </w:p>
          <w:p w14:paraId="29161719" w14:textId="77777777" w:rsidR="00EF54E8" w:rsidRPr="00C2146E" w:rsidRDefault="00EF54E8" w:rsidP="00595F13">
            <w:pPr>
              <w:pStyle w:val="table-normal100"/>
              <w:rPr>
                <w:color w:val="auto"/>
              </w:rPr>
            </w:pPr>
            <w:r w:rsidRPr="00C2146E">
              <w:rPr>
                <w:rFonts w:ascii="Calibri" w:hAnsi="Calibri" w:cs="Calibri"/>
                <w:color w:val="auto"/>
              </w:rPr>
              <w:t xml:space="preserve">This module is only available to Exchange students who have the required level of Japanese and you will only be registered for the module once the Module Tutor has assessed your language level (this will be when you have arrived in Birmingham). </w:t>
            </w:r>
          </w:p>
          <w:p w14:paraId="4F80DC51" w14:textId="77777777" w:rsidR="00EF54E8" w:rsidRPr="00C2146E" w:rsidRDefault="00EF54E8" w:rsidP="00595F13">
            <w:pPr>
              <w:pStyle w:val="table-normal100"/>
              <w:rPr>
                <w:rFonts w:ascii="Calibri" w:hAnsi="Calibri" w:cs="Calibri"/>
                <w:color w:val="auto"/>
              </w:rPr>
            </w:pPr>
            <w:r w:rsidRPr="00C2146E">
              <w:rPr>
                <w:rFonts w:ascii="Calibri" w:hAnsi="Calibri" w:cs="Calibri"/>
                <w:color w:val="auto"/>
              </w:rPr>
              <w:t xml:space="preserve">Students who have Japanese listed as a compulsory module on their learning agreements will be given priority, however, </w:t>
            </w:r>
            <w:r w:rsidRPr="00C2146E">
              <w:rPr>
                <w:rFonts w:ascii="Calibri" w:hAnsi="Calibri" w:cs="Calibri"/>
                <w:b/>
                <w:color w:val="auto"/>
              </w:rPr>
              <w:t>places are extremely limited</w:t>
            </w:r>
            <w:r w:rsidRPr="00C2146E">
              <w:rPr>
                <w:rFonts w:ascii="Calibri" w:hAnsi="Calibri" w:cs="Calibri"/>
                <w:color w:val="auto"/>
              </w:rPr>
              <w:t xml:space="preserve"> for all students and cannot be guaranteed.</w:t>
            </w:r>
          </w:p>
          <w:p w14:paraId="1D90FF25" w14:textId="77777777" w:rsidR="00EF54E8" w:rsidRPr="00C2146E" w:rsidRDefault="00EF54E8" w:rsidP="00595F13">
            <w:pPr>
              <w:pStyle w:val="table-normal100"/>
              <w:rPr>
                <w:color w:val="auto"/>
              </w:rPr>
            </w:pPr>
          </w:p>
          <w:p w14:paraId="5E99019C" w14:textId="77777777" w:rsidR="00EF54E8" w:rsidRPr="00C2146E" w:rsidRDefault="00EF54E8" w:rsidP="00595F13">
            <w:pPr>
              <w:pStyle w:val="Table-Normal10"/>
              <w:rPr>
                <w:color w:val="auto"/>
                <w:lang w:val="en-GB"/>
              </w:rPr>
            </w:pPr>
            <w:r w:rsidRPr="00C2146E">
              <w:rPr>
                <w:color w:val="auto"/>
                <w:lang w:val="en-GB"/>
              </w:rPr>
              <w:t xml:space="preserve">Students are expected to attend </w:t>
            </w:r>
            <w:r w:rsidRPr="00C2146E">
              <w:rPr>
                <w:color w:val="auto"/>
                <w:u w:val="single"/>
                <w:lang w:val="en-GB"/>
              </w:rPr>
              <w:t>all</w:t>
            </w:r>
            <w:r w:rsidRPr="00C2146E">
              <w:rPr>
                <w:color w:val="auto"/>
                <w:lang w:val="en-GB"/>
              </w:rPr>
              <w:t xml:space="preserve"> classes: 4 hours per week in Semester 2</w:t>
            </w:r>
          </w:p>
        </w:tc>
      </w:tr>
      <w:tr w:rsidR="00EF54E8" w:rsidRPr="009C5CC6" w14:paraId="0CAE29A4" w14:textId="77777777" w:rsidTr="00595F13">
        <w:tc>
          <w:tcPr>
            <w:tcW w:w="9629" w:type="dxa"/>
          </w:tcPr>
          <w:p w14:paraId="56566523" w14:textId="77777777" w:rsidR="00EF54E8" w:rsidRPr="009C5CC6" w:rsidRDefault="00EF54E8" w:rsidP="00595F13">
            <w:pPr>
              <w:pStyle w:val="Table-Normal10"/>
              <w:rPr>
                <w:b/>
                <w:lang w:val="en-GB"/>
              </w:rPr>
            </w:pPr>
            <w:r w:rsidRPr="009C5CC6">
              <w:rPr>
                <w:b/>
                <w:lang w:val="en-GB"/>
              </w:rPr>
              <w:t>Module Description:</w:t>
            </w:r>
          </w:p>
          <w:p w14:paraId="4B72C2F6" w14:textId="77777777" w:rsidR="00EF54E8" w:rsidRPr="009C5CC6" w:rsidRDefault="00EF54E8" w:rsidP="00595F13">
            <w:pPr>
              <w:pStyle w:val="Table-Normal10"/>
              <w:rPr>
                <w:lang w:val="en-GB"/>
              </w:rPr>
            </w:pPr>
            <w:r w:rsidRPr="00CA1936">
              <w:t xml:space="preserve">This module builds on the knowledge acquired during a study abroad period in Japan. It will teach students to critically </w:t>
            </w:r>
            <w:proofErr w:type="spellStart"/>
            <w:r w:rsidRPr="00CA1936">
              <w:t>analyse</w:t>
            </w:r>
            <w:proofErr w:type="spellEnd"/>
            <w:r w:rsidRPr="00CA1936">
              <w:t xml:space="preserve"> written Japanese and to develop their comprehension skills by reading different styles of writing. This module also aims to enhance students’ ability to express themselves in written Japanese on the topics read or given.     </w:t>
            </w:r>
          </w:p>
        </w:tc>
      </w:tr>
      <w:tr w:rsidR="00EF54E8" w:rsidRPr="009C5CC6" w14:paraId="1FBA5886" w14:textId="77777777" w:rsidTr="00595F13">
        <w:tc>
          <w:tcPr>
            <w:tcW w:w="9629" w:type="dxa"/>
          </w:tcPr>
          <w:p w14:paraId="10803CFE" w14:textId="77777777" w:rsidR="00EF54E8" w:rsidRPr="00CA1936" w:rsidRDefault="00EF54E8" w:rsidP="00595F13">
            <w:pPr>
              <w:pStyle w:val="Table-Normal10"/>
              <w:rPr>
                <w:b/>
              </w:rPr>
            </w:pPr>
            <w:r w:rsidRPr="00CA1936">
              <w:rPr>
                <w:b/>
              </w:rPr>
              <w:t>Assessment:</w:t>
            </w:r>
          </w:p>
          <w:p w14:paraId="22B08988" w14:textId="77777777" w:rsidR="00EF54E8" w:rsidRPr="00CA1936" w:rsidRDefault="00EF54E8" w:rsidP="00595F13">
            <w:pPr>
              <w:pStyle w:val="ListParagraph"/>
              <w:numPr>
                <w:ilvl w:val="0"/>
                <w:numId w:val="24"/>
              </w:numPr>
            </w:pPr>
            <w:r w:rsidRPr="00CA1936">
              <w:t xml:space="preserve">Oral-aural exercise (with supporting written/visual aids) (50%) </w:t>
            </w:r>
          </w:p>
          <w:p w14:paraId="6998F527" w14:textId="77777777" w:rsidR="00EF54E8" w:rsidRPr="00CA1936" w:rsidRDefault="00EF54E8" w:rsidP="00595F13">
            <w:pPr>
              <w:pStyle w:val="ListParagraph"/>
              <w:numPr>
                <w:ilvl w:val="0"/>
                <w:numId w:val="24"/>
              </w:numPr>
            </w:pPr>
            <w:r w:rsidRPr="00CA1936">
              <w:t>Two-hour reading and writing exam (50%)</w:t>
            </w:r>
          </w:p>
          <w:p w14:paraId="2C01D5B3" w14:textId="77777777" w:rsidR="00EF54E8" w:rsidRPr="00CA1936" w:rsidRDefault="00EF54E8" w:rsidP="00595F13">
            <w:pPr>
              <w:rPr>
                <w:b/>
              </w:rPr>
            </w:pPr>
            <w:r w:rsidRPr="00CA1936">
              <w:rPr>
                <w:b/>
              </w:rPr>
              <w:t xml:space="preserve">Alternative assessment if on campus activity is restricted: </w:t>
            </w:r>
          </w:p>
          <w:p w14:paraId="5D700985" w14:textId="77777777" w:rsidR="00EF54E8" w:rsidRPr="00CA1936" w:rsidRDefault="00EF54E8" w:rsidP="00595F13">
            <w:r w:rsidRPr="00CA1936">
              <w:t xml:space="preserve">If live oral assessments are planned, then the alternative will either be recorded presentations or conducted via Zoom/Skype. </w:t>
            </w:r>
          </w:p>
          <w:p w14:paraId="2E2A16D3" w14:textId="77777777" w:rsidR="00EF54E8" w:rsidRPr="009C5CC6" w:rsidRDefault="00EF54E8" w:rsidP="00595F13">
            <w:pPr>
              <w:ind w:left="360" w:hanging="360"/>
              <w:rPr>
                <w:lang w:val="en-GB"/>
              </w:rPr>
            </w:pPr>
            <w:r w:rsidRPr="00CA1936">
              <w:t>Proctored exams will be converted to take home papers.</w:t>
            </w:r>
          </w:p>
        </w:tc>
      </w:tr>
    </w:tbl>
    <w:p w14:paraId="574D08DB" w14:textId="77777777" w:rsidR="00EF54E8" w:rsidRDefault="00EF54E8" w:rsidP="00EF54E8">
      <w:pPr>
        <w:pStyle w:val="Heading2"/>
        <w:rPr>
          <w:lang w:val="en-GB"/>
        </w:rPr>
      </w:pPr>
    </w:p>
    <w:p w14:paraId="148AC6F7" w14:textId="41A49607" w:rsidR="00742FCA" w:rsidRPr="009C5CC6" w:rsidRDefault="007A3977" w:rsidP="00EF54E8">
      <w:pPr>
        <w:pStyle w:val="Heading2"/>
        <w:rPr>
          <w:lang w:val="en-GB"/>
        </w:rPr>
      </w:pPr>
      <w:r w:rsidRPr="00EF54E8">
        <w:rPr>
          <w:lang w:val="en-GB"/>
        </w:rPr>
        <w:br w:type="page"/>
      </w:r>
    </w:p>
    <w:p w14:paraId="2B706F81" w14:textId="77777777" w:rsidR="007662BA" w:rsidRPr="009C5CC6" w:rsidRDefault="007662BA" w:rsidP="00853D8A">
      <w:pPr>
        <w:rPr>
          <w:lang w:val="en-GB"/>
        </w:rPr>
        <w:sectPr w:rsidR="007662BA" w:rsidRPr="009C5CC6" w:rsidSect="00650E6A">
          <w:footerReference w:type="first" r:id="rId36"/>
          <w:pgSz w:w="11907" w:h="16840" w:code="9"/>
          <w:pgMar w:top="1134" w:right="1134" w:bottom="1134" w:left="1134" w:header="0" w:footer="210" w:gutter="0"/>
          <w:cols w:space="720"/>
          <w:titlePg/>
          <w:docGrid w:linePitch="326"/>
        </w:sectPr>
      </w:pPr>
    </w:p>
    <w:p w14:paraId="13725F47" w14:textId="77777777" w:rsidR="00F04917" w:rsidRPr="009C5CC6" w:rsidRDefault="00F04917" w:rsidP="00F04917">
      <w:pPr>
        <w:rPr>
          <w:lang w:val="en-GB"/>
        </w:rPr>
      </w:pPr>
    </w:p>
    <w:p w14:paraId="25BDD37D" w14:textId="77777777" w:rsidR="007662BA" w:rsidRPr="009C5CC6" w:rsidRDefault="007662BA" w:rsidP="00F04917">
      <w:pPr>
        <w:rPr>
          <w:lang w:val="en-GB"/>
        </w:rPr>
      </w:pPr>
    </w:p>
    <w:p w14:paraId="7E673670" w14:textId="77777777" w:rsidR="00F04917" w:rsidRPr="009C5CC6" w:rsidRDefault="00F04917" w:rsidP="00F04917">
      <w:pPr>
        <w:rPr>
          <w:lang w:val="en-GB"/>
        </w:rPr>
      </w:pPr>
    </w:p>
    <w:p w14:paraId="58A06EF2" w14:textId="77777777" w:rsidR="00F04917" w:rsidRPr="009C5CC6" w:rsidRDefault="00F04917" w:rsidP="00F04917">
      <w:pPr>
        <w:rPr>
          <w:lang w:val="en-GB"/>
        </w:rPr>
      </w:pPr>
    </w:p>
    <w:p w14:paraId="1DCD0CB6" w14:textId="77777777" w:rsidR="00F04917" w:rsidRPr="009C5CC6" w:rsidRDefault="00F04917" w:rsidP="00F04917">
      <w:pPr>
        <w:rPr>
          <w:lang w:val="en-GB"/>
        </w:rPr>
      </w:pPr>
    </w:p>
    <w:p w14:paraId="5E6D70F1" w14:textId="77777777" w:rsidR="00F04917" w:rsidRPr="009C5CC6" w:rsidRDefault="00F04917" w:rsidP="00F04917">
      <w:pPr>
        <w:rPr>
          <w:lang w:val="en-GB"/>
        </w:rPr>
      </w:pPr>
    </w:p>
    <w:p w14:paraId="2792AAB0" w14:textId="77777777" w:rsidR="00F04917" w:rsidRPr="009C5CC6" w:rsidRDefault="00F04917" w:rsidP="00825E2B">
      <w:pPr>
        <w:rPr>
          <w:lang w:val="en-GB"/>
        </w:rPr>
      </w:pPr>
    </w:p>
    <w:p w14:paraId="40AAF34F" w14:textId="77777777" w:rsidR="00F04917" w:rsidRPr="009C5CC6" w:rsidRDefault="00F04917" w:rsidP="00F04917">
      <w:pPr>
        <w:rPr>
          <w:lang w:val="en-GB"/>
        </w:rPr>
      </w:pPr>
    </w:p>
    <w:p w14:paraId="79450193" w14:textId="77777777" w:rsidR="00F13E5A" w:rsidRPr="009C5CC6" w:rsidRDefault="00F13E5A" w:rsidP="00F04917">
      <w:pPr>
        <w:rPr>
          <w:lang w:val="en-GB"/>
        </w:rPr>
      </w:pPr>
    </w:p>
    <w:p w14:paraId="675A6979" w14:textId="77777777" w:rsidR="00F13E5A" w:rsidRPr="009C5CC6" w:rsidRDefault="00F13E5A" w:rsidP="00F04917">
      <w:pPr>
        <w:rPr>
          <w:lang w:val="en-GB"/>
        </w:rPr>
      </w:pPr>
    </w:p>
    <w:p w14:paraId="128D3794" w14:textId="77777777" w:rsidR="00917657" w:rsidRPr="009C5CC6" w:rsidRDefault="00917657" w:rsidP="00917657">
      <w:pPr>
        <w:pStyle w:val="Heading1"/>
        <w:rPr>
          <w:lang w:val="en-GB"/>
        </w:rPr>
      </w:pPr>
      <w:bookmarkStart w:id="48" w:name="_Toc161224002"/>
      <w:r w:rsidRPr="009C5CC6">
        <w:rPr>
          <w:lang w:val="en-GB"/>
        </w:rPr>
        <w:t>Portuguese Studies</w:t>
      </w:r>
      <w:bookmarkEnd w:id="48"/>
    </w:p>
    <w:p w14:paraId="4E99DC77" w14:textId="77777777" w:rsidR="00917657" w:rsidRPr="009C5CC6" w:rsidRDefault="00917657" w:rsidP="00917657">
      <w:pPr>
        <w:jc w:val="both"/>
        <w:rPr>
          <w:lang w:val="en-GB"/>
        </w:rPr>
      </w:pPr>
    </w:p>
    <w:p w14:paraId="7FABA7CE" w14:textId="77777777" w:rsidR="00917657" w:rsidRPr="009C5CC6" w:rsidRDefault="00917657" w:rsidP="00EF54E8">
      <w:pPr>
        <w:rPr>
          <w:lang w:val="en-GB"/>
        </w:rPr>
        <w:sectPr w:rsidR="00917657" w:rsidRPr="009C5CC6" w:rsidSect="00650E6A">
          <w:footerReference w:type="first" r:id="rId37"/>
          <w:pgSz w:w="11907" w:h="16840" w:code="9"/>
          <w:pgMar w:top="1134" w:right="1134" w:bottom="1134" w:left="1134" w:header="0" w:footer="210" w:gutter="0"/>
          <w:cols w:space="720"/>
          <w:titlePg/>
          <w:docGrid w:linePitch="326"/>
        </w:sectPr>
      </w:pPr>
    </w:p>
    <w:p w14:paraId="21ECC56C" w14:textId="1C07C15F" w:rsidR="00EF54E8" w:rsidRPr="00AC26B3" w:rsidRDefault="00EF54E8" w:rsidP="00EF54E8">
      <w:pPr>
        <w:pStyle w:val="Heading2"/>
        <w:rPr>
          <w:lang w:val="en-GB"/>
        </w:rPr>
      </w:pPr>
      <w:bookmarkStart w:id="49" w:name="_Ref76557972"/>
      <w:bookmarkStart w:id="50" w:name="_Toc174355245"/>
      <w:r>
        <w:rPr>
          <w:lang w:val="en-GB"/>
        </w:rPr>
        <w:lastRenderedPageBreak/>
        <w:t xml:space="preserve">37019 LC </w:t>
      </w:r>
      <w:r w:rsidRPr="00AD7E25">
        <w:rPr>
          <w:lang w:val="en-GB"/>
        </w:rPr>
        <w:t>Roots of Inequality: Race, Gender and the Legacies of Colonialism in the Global North</w:t>
      </w:r>
      <w:bookmarkEnd w:id="49"/>
      <w:bookmarkEnd w:id="50"/>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440092" w:rsidRPr="00AC26B3" w14:paraId="16C08006" w14:textId="77777777" w:rsidTr="008031CE">
        <w:tc>
          <w:tcPr>
            <w:tcW w:w="9629" w:type="dxa"/>
          </w:tcPr>
          <w:p w14:paraId="53664F3A" w14:textId="77777777" w:rsidR="00440092" w:rsidRPr="00AC26B3" w:rsidRDefault="00440092" w:rsidP="00595F13">
            <w:pPr>
              <w:pStyle w:val="Table-Normal10"/>
              <w:rPr>
                <w:b/>
                <w:color w:val="auto"/>
                <w:lang w:val="en-GB"/>
              </w:rPr>
            </w:pPr>
            <w:r w:rsidRPr="00AC26B3">
              <w:rPr>
                <w:b/>
                <w:lang w:val="en-GB"/>
              </w:rPr>
              <w:t>Credits: 10</w:t>
            </w:r>
          </w:p>
          <w:p w14:paraId="2DEDCC39" w14:textId="09C3E12B" w:rsidR="00440092" w:rsidRPr="00AC26B3" w:rsidRDefault="00440092" w:rsidP="00595F13">
            <w:pPr>
              <w:pStyle w:val="Table-Normal10"/>
              <w:rPr>
                <w:b/>
                <w:color w:val="auto"/>
                <w:lang w:val="en-GB"/>
              </w:rPr>
            </w:pPr>
            <w:r w:rsidRPr="00AC26B3">
              <w:rPr>
                <w:b/>
                <w:lang w:val="en-GB"/>
              </w:rPr>
              <w:t>Semester</w:t>
            </w:r>
            <w:r>
              <w:rPr>
                <w:b/>
                <w:lang w:val="en-GB"/>
              </w:rPr>
              <w:t xml:space="preserve"> 2</w:t>
            </w:r>
          </w:p>
        </w:tc>
      </w:tr>
      <w:tr w:rsidR="00EF54E8" w:rsidRPr="00AC26B3" w14:paraId="7055713A" w14:textId="77777777" w:rsidTr="00595F13">
        <w:tc>
          <w:tcPr>
            <w:tcW w:w="9629" w:type="dxa"/>
          </w:tcPr>
          <w:p w14:paraId="7267F18F" w14:textId="2E15D486" w:rsidR="00EF54E8" w:rsidRPr="00EF54E8" w:rsidRDefault="00EF54E8" w:rsidP="00595F13">
            <w:pPr>
              <w:pStyle w:val="Table-Normal10"/>
              <w:rPr>
                <w:color w:val="auto"/>
                <w:lang w:val="en-GB"/>
              </w:rPr>
            </w:pPr>
            <w:r w:rsidRPr="006E4555">
              <w:rPr>
                <w:color w:val="ED0000"/>
                <w:lang w:val="en-GB"/>
              </w:rPr>
              <w:t xml:space="preserve"> </w:t>
            </w:r>
            <w:r w:rsidRPr="00EF54E8">
              <w:rPr>
                <w:color w:val="auto"/>
                <w:lang w:val="en-GB"/>
              </w:rPr>
              <w:t>Available as an optional module for all Modern Languages students</w:t>
            </w:r>
          </w:p>
          <w:p w14:paraId="18AAED11" w14:textId="77777777" w:rsidR="00EF54E8" w:rsidRPr="006E4555" w:rsidRDefault="00EF54E8" w:rsidP="00595F13">
            <w:pPr>
              <w:pStyle w:val="Table-Normal10"/>
              <w:rPr>
                <w:b/>
                <w:color w:val="ED0000"/>
                <w:lang w:val="en-GB"/>
              </w:rPr>
            </w:pPr>
            <w:r w:rsidRPr="00EF54E8">
              <w:rPr>
                <w:b/>
                <w:bCs/>
                <w:color w:val="auto"/>
                <w:lang w:val="en-GB"/>
              </w:rPr>
              <w:t>For timetabling reasons Portuguese cannot be combined with Mandarin Chinese or German.</w:t>
            </w:r>
          </w:p>
        </w:tc>
      </w:tr>
      <w:tr w:rsidR="00EF54E8" w:rsidRPr="00AC26B3" w14:paraId="25DE85E4" w14:textId="77777777" w:rsidTr="00595F13">
        <w:tc>
          <w:tcPr>
            <w:tcW w:w="9629" w:type="dxa"/>
          </w:tcPr>
          <w:p w14:paraId="17ADA4DA" w14:textId="1686DF7D" w:rsidR="00EF54E8" w:rsidRPr="00EF54E8" w:rsidRDefault="00EF54E8" w:rsidP="00EF54E8">
            <w:pPr>
              <w:pStyle w:val="Table-Normal10"/>
              <w:rPr>
                <w:b/>
                <w:color w:val="auto"/>
                <w:lang w:val="en-GB"/>
              </w:rPr>
            </w:pPr>
            <w:r w:rsidRPr="00AC26B3">
              <w:rPr>
                <w:b/>
                <w:color w:val="auto"/>
                <w:lang w:val="en-GB"/>
              </w:rPr>
              <w:t>Module Description:</w:t>
            </w:r>
          </w:p>
          <w:p w14:paraId="7B9A0553" w14:textId="77777777" w:rsidR="00EF54E8" w:rsidRPr="00AC26B3" w:rsidRDefault="00EF54E8" w:rsidP="00595F13">
            <w:pPr>
              <w:pStyle w:val="Table-Normal10"/>
              <w:rPr>
                <w:i/>
                <w:lang w:val="en-GB"/>
              </w:rPr>
            </w:pPr>
            <w:r w:rsidRPr="00AD7E25">
              <w:rPr>
                <w:i/>
                <w:lang w:val="en-GB"/>
              </w:rPr>
              <w:t>37019 LC</w:t>
            </w:r>
            <w:r>
              <w:rPr>
                <w:i/>
                <w:lang w:val="en-GB"/>
              </w:rPr>
              <w:t xml:space="preserve"> </w:t>
            </w:r>
            <w:r w:rsidRPr="00AD7E25">
              <w:rPr>
                <w:i/>
                <w:lang w:val="en-GB"/>
              </w:rPr>
              <w:t xml:space="preserve">Roots of Inequality: Race, Gender and the Legacies of Colonialism in the Global North </w:t>
            </w:r>
            <w:r w:rsidRPr="00AC26B3">
              <w:rPr>
                <w:i/>
                <w:lang w:val="en-GB"/>
              </w:rPr>
              <w:t>(Sem 2)</w:t>
            </w:r>
          </w:p>
          <w:p w14:paraId="5ECB41F4" w14:textId="77777777" w:rsidR="00EF54E8" w:rsidRDefault="00EF54E8" w:rsidP="00595F13">
            <w:pPr>
              <w:pStyle w:val="Table-Normal10"/>
            </w:pPr>
            <w:r>
              <w:t>This module continues the critical discussions on the historical and cultural connections between colonialisms and inequality developed in ‘</w:t>
            </w:r>
            <w:r w:rsidRPr="007E1039">
              <w:t>LC</w:t>
            </w:r>
            <w:r>
              <w:t xml:space="preserve"> </w:t>
            </w:r>
            <w:r w:rsidRPr="007E1039">
              <w:t>Roots of Inequality: Race, Gender and the Legacies o</w:t>
            </w:r>
            <w:r>
              <w:t xml:space="preserve">f Colonialism in the Global South’. Focusing on the transformations that colonialism brought to societies situated in the Global North, this module draws from examples of Portuguese colonialism, which was the longest modern European colonial empire. Through an analysis of selected contemporary cultural artefacts in the realm of film, music and text, students will be able to identify and assess the colonial and imperial legacies, particularly in terms of race and gender, still active today in the above-mentioned areas. As such, the module </w:t>
            </w:r>
            <w:r w:rsidRPr="007A3CA1">
              <w:t>will further students’ knowledge of key concepts in the fields of postcolonial studies, gender studies, memory studies and critical race theory that are fundamental for the study of modern languages as global languages.</w:t>
            </w:r>
            <w:r>
              <w:t xml:space="preserve"> </w:t>
            </w:r>
          </w:p>
          <w:p w14:paraId="36AE10C6" w14:textId="77777777" w:rsidR="00EF54E8" w:rsidRDefault="00EF54E8" w:rsidP="00595F13">
            <w:pPr>
              <w:pStyle w:val="Table-Normal10"/>
            </w:pPr>
          </w:p>
          <w:p w14:paraId="4EC63B52" w14:textId="77777777" w:rsidR="00EF54E8" w:rsidRPr="00AC26B3" w:rsidRDefault="00EF54E8" w:rsidP="00595F13">
            <w:pPr>
              <w:pStyle w:val="Table-Normal10"/>
              <w:rPr>
                <w:color w:val="auto"/>
                <w:lang w:val="en-GB"/>
              </w:rPr>
            </w:pPr>
          </w:p>
        </w:tc>
      </w:tr>
      <w:tr w:rsidR="00EF54E8" w:rsidRPr="00AC26B3" w14:paraId="21967C36" w14:textId="77777777" w:rsidTr="00595F13">
        <w:tc>
          <w:tcPr>
            <w:tcW w:w="9629" w:type="dxa"/>
          </w:tcPr>
          <w:p w14:paraId="569D81F6" w14:textId="6DCB8AD8" w:rsidR="00EF54E8" w:rsidRPr="00EF54E8" w:rsidRDefault="00EF54E8" w:rsidP="00EF54E8">
            <w:pPr>
              <w:pStyle w:val="Table-Normal10"/>
              <w:rPr>
                <w:b/>
                <w:color w:val="auto"/>
                <w:lang w:val="en-GB"/>
              </w:rPr>
            </w:pPr>
            <w:r w:rsidRPr="00AC26B3">
              <w:rPr>
                <w:b/>
                <w:color w:val="auto"/>
                <w:lang w:val="en-GB"/>
              </w:rPr>
              <w:t>Assessment:</w:t>
            </w:r>
          </w:p>
          <w:p w14:paraId="738F8FB5" w14:textId="77777777" w:rsidR="00EF54E8" w:rsidRPr="00AD7E25" w:rsidRDefault="00EF54E8" w:rsidP="00595F13">
            <w:pPr>
              <w:ind w:left="360" w:hanging="360"/>
              <w:rPr>
                <w:i/>
                <w:lang w:val="en-GB"/>
              </w:rPr>
            </w:pPr>
            <w:r w:rsidRPr="00AD7E25">
              <w:rPr>
                <w:i/>
                <w:lang w:val="en-GB"/>
              </w:rPr>
              <w:t>37019 LC</w:t>
            </w:r>
            <w:r>
              <w:rPr>
                <w:i/>
                <w:lang w:val="en-GB"/>
              </w:rPr>
              <w:t xml:space="preserve"> </w:t>
            </w:r>
            <w:r w:rsidRPr="00AD7E25">
              <w:rPr>
                <w:i/>
                <w:lang w:val="en-GB"/>
              </w:rPr>
              <w:t>Roots of Inequality: Race, Gender and the Legacies of Colonialism in the Global North (Sem 2)</w:t>
            </w:r>
          </w:p>
          <w:p w14:paraId="65890EAF" w14:textId="77777777" w:rsidR="00EF54E8" w:rsidRPr="00AD7E25" w:rsidRDefault="00EF54E8" w:rsidP="00595F13">
            <w:pPr>
              <w:pStyle w:val="ListParagraph"/>
              <w:rPr>
                <w:lang w:val="en-GB"/>
              </w:rPr>
            </w:pPr>
            <w:r w:rsidRPr="73654951">
              <w:rPr>
                <w:lang w:val="en-GB"/>
              </w:rPr>
              <w:t>30%: Reflective essay in English (500 words)</w:t>
            </w:r>
          </w:p>
          <w:p w14:paraId="56053A32" w14:textId="77777777" w:rsidR="00EF54E8" w:rsidRPr="00AC26B3" w:rsidRDefault="00EF54E8" w:rsidP="00595F13">
            <w:pPr>
              <w:pStyle w:val="ListParagraph"/>
              <w:rPr>
                <w:lang w:val="en-GB"/>
              </w:rPr>
            </w:pPr>
            <w:r w:rsidRPr="73654951">
              <w:rPr>
                <w:lang w:val="en-GB"/>
              </w:rPr>
              <w:t>70%: Critical essay in English (1500 words)</w:t>
            </w:r>
          </w:p>
        </w:tc>
      </w:tr>
      <w:tr w:rsidR="00EF54E8" w:rsidRPr="00AC26B3" w14:paraId="09C60818" w14:textId="77777777" w:rsidTr="00595F13">
        <w:tc>
          <w:tcPr>
            <w:tcW w:w="9629" w:type="dxa"/>
          </w:tcPr>
          <w:p w14:paraId="2527FA9C" w14:textId="77777777" w:rsidR="00EF54E8" w:rsidRPr="00AC26B3" w:rsidRDefault="00EF54E8" w:rsidP="00595F13">
            <w:pPr>
              <w:pStyle w:val="Table-Normal10"/>
              <w:rPr>
                <w:b/>
                <w:color w:val="auto"/>
                <w:lang w:val="en-GB"/>
              </w:rPr>
            </w:pPr>
            <w:r w:rsidRPr="00AC26B3">
              <w:rPr>
                <w:b/>
                <w:color w:val="auto"/>
                <w:lang w:val="en-GB"/>
              </w:rPr>
              <w:t xml:space="preserve">Module Convenor: </w:t>
            </w:r>
            <w:r w:rsidRPr="00C56EA7">
              <w:rPr>
                <w:b/>
                <w:lang w:val="en-GB"/>
              </w:rPr>
              <w:t>Maria Inês Castro E Silva</w:t>
            </w:r>
          </w:p>
        </w:tc>
      </w:tr>
    </w:tbl>
    <w:p w14:paraId="464CE551" w14:textId="77777777" w:rsidR="00EF54E8" w:rsidRPr="00EF54E8" w:rsidRDefault="00EF54E8" w:rsidP="00EF54E8">
      <w:pPr>
        <w:rPr>
          <w:lang w:val="en-GB"/>
        </w:rPr>
        <w:sectPr w:rsidR="00EF54E8" w:rsidRPr="00EF54E8" w:rsidSect="00650E6A">
          <w:footerReference w:type="even" r:id="rId38"/>
          <w:footerReference w:type="default" r:id="rId39"/>
          <w:footerReference w:type="first" r:id="rId40"/>
          <w:pgSz w:w="11907" w:h="16840" w:code="9"/>
          <w:pgMar w:top="1134" w:right="1134" w:bottom="1134" w:left="1134" w:header="0" w:footer="210" w:gutter="0"/>
          <w:cols w:space="720"/>
          <w:titlePg/>
          <w:docGrid w:linePitch="326"/>
        </w:sectPr>
      </w:pPr>
    </w:p>
    <w:p w14:paraId="6215536E" w14:textId="77777777" w:rsidR="00917657" w:rsidRPr="009C5CC6" w:rsidRDefault="00917657" w:rsidP="00917657">
      <w:pPr>
        <w:rPr>
          <w:lang w:val="en-GB"/>
        </w:rPr>
      </w:pPr>
    </w:p>
    <w:p w14:paraId="672E8318" w14:textId="77777777" w:rsidR="00917657" w:rsidRPr="009C5CC6" w:rsidRDefault="00917657" w:rsidP="00917657">
      <w:pPr>
        <w:rPr>
          <w:lang w:val="en-GB"/>
        </w:rPr>
      </w:pPr>
    </w:p>
    <w:p w14:paraId="7E680B47" w14:textId="77777777" w:rsidR="00917657" w:rsidRPr="009C5CC6" w:rsidRDefault="00917657" w:rsidP="00917657">
      <w:pPr>
        <w:rPr>
          <w:lang w:val="en-GB"/>
        </w:rPr>
      </w:pPr>
    </w:p>
    <w:p w14:paraId="7885A1A5" w14:textId="77777777" w:rsidR="00917657" w:rsidRPr="009C5CC6" w:rsidRDefault="00917657" w:rsidP="00917657">
      <w:pPr>
        <w:rPr>
          <w:lang w:val="en-GB"/>
        </w:rPr>
      </w:pPr>
    </w:p>
    <w:p w14:paraId="399724B6" w14:textId="77777777" w:rsidR="00917657" w:rsidRPr="009C5CC6" w:rsidRDefault="00917657" w:rsidP="00917657">
      <w:pPr>
        <w:rPr>
          <w:lang w:val="en-GB"/>
        </w:rPr>
      </w:pPr>
    </w:p>
    <w:p w14:paraId="76683800" w14:textId="77777777" w:rsidR="00917657" w:rsidRPr="009C5CC6" w:rsidRDefault="00917657" w:rsidP="00917657">
      <w:pPr>
        <w:rPr>
          <w:lang w:val="en-GB"/>
        </w:rPr>
      </w:pPr>
    </w:p>
    <w:p w14:paraId="173948B2" w14:textId="77777777" w:rsidR="00917657" w:rsidRPr="009C5CC6" w:rsidRDefault="00917657" w:rsidP="001E2D7B">
      <w:pPr>
        <w:rPr>
          <w:lang w:val="en-GB"/>
        </w:rPr>
      </w:pPr>
    </w:p>
    <w:p w14:paraId="0BA68F56" w14:textId="77777777" w:rsidR="00917657" w:rsidRPr="009C5CC6" w:rsidRDefault="00917657" w:rsidP="00917657">
      <w:pPr>
        <w:rPr>
          <w:lang w:val="en-GB"/>
        </w:rPr>
      </w:pPr>
    </w:p>
    <w:p w14:paraId="0FD59257" w14:textId="77777777" w:rsidR="00917657" w:rsidRPr="009C5CC6" w:rsidRDefault="00917657" w:rsidP="00917657">
      <w:pPr>
        <w:rPr>
          <w:lang w:val="en-GB"/>
        </w:rPr>
      </w:pPr>
    </w:p>
    <w:p w14:paraId="0F5BBAA5" w14:textId="77777777" w:rsidR="00917657" w:rsidRPr="009C5CC6" w:rsidRDefault="00917657" w:rsidP="00917657">
      <w:pPr>
        <w:rPr>
          <w:lang w:val="en-GB"/>
        </w:rPr>
      </w:pPr>
    </w:p>
    <w:p w14:paraId="4D1417C5" w14:textId="77777777" w:rsidR="00682C45" w:rsidRPr="009C5CC6" w:rsidRDefault="00F04917" w:rsidP="00682C45">
      <w:pPr>
        <w:pStyle w:val="Heading1"/>
        <w:rPr>
          <w:lang w:val="en-GB"/>
        </w:rPr>
      </w:pPr>
      <w:bookmarkStart w:id="51" w:name="_Toc161224004"/>
      <w:r w:rsidRPr="009C5CC6">
        <w:rPr>
          <w:lang w:val="en-GB"/>
        </w:rPr>
        <w:t>Russian Studie</w:t>
      </w:r>
      <w:r w:rsidR="009947F5" w:rsidRPr="009C5CC6">
        <w:rPr>
          <w:lang w:val="en-GB"/>
        </w:rPr>
        <w:t>s</w:t>
      </w:r>
      <w:bookmarkEnd w:id="51"/>
    </w:p>
    <w:p w14:paraId="431489D5" w14:textId="77777777" w:rsidR="005D7015" w:rsidRPr="009C5CC6" w:rsidRDefault="005D7015" w:rsidP="005D7015">
      <w:pPr>
        <w:rPr>
          <w:lang w:val="en-GB"/>
        </w:rPr>
        <w:sectPr w:rsidR="005D7015" w:rsidRPr="009C5CC6" w:rsidSect="00650E6A">
          <w:footerReference w:type="even" r:id="rId41"/>
          <w:footerReference w:type="default" r:id="rId42"/>
          <w:footerReference w:type="first" r:id="rId43"/>
          <w:pgSz w:w="11907" w:h="16840" w:code="9"/>
          <w:pgMar w:top="1134" w:right="1134" w:bottom="1134" w:left="1134" w:header="0" w:footer="210" w:gutter="0"/>
          <w:cols w:space="720"/>
          <w:titlePg/>
          <w:docGrid w:linePitch="326"/>
        </w:sectPr>
      </w:pPr>
    </w:p>
    <w:p w14:paraId="5A9BA8BE" w14:textId="77777777" w:rsidR="00D57F1D" w:rsidRPr="009C5CC6" w:rsidRDefault="00F627D4" w:rsidP="00D57F1D">
      <w:pPr>
        <w:pStyle w:val="Heading2"/>
        <w:rPr>
          <w:lang w:val="en-GB"/>
        </w:rPr>
      </w:pPr>
      <w:bookmarkStart w:id="52" w:name="_Toc161224006"/>
      <w:r w:rsidRPr="009C5CC6">
        <w:rPr>
          <w:lang w:val="en-GB"/>
        </w:rPr>
        <w:lastRenderedPageBreak/>
        <w:t>30225 LI Russian Core IV – Advanced: Understanding Russia and the Russians</w:t>
      </w:r>
      <w:bookmarkEnd w:id="52"/>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710A5D" w:rsidRPr="009C5CC6" w14:paraId="2987F175" w14:textId="77777777" w:rsidTr="006E6AE8">
        <w:tc>
          <w:tcPr>
            <w:tcW w:w="9629" w:type="dxa"/>
          </w:tcPr>
          <w:p w14:paraId="32E423FB" w14:textId="77777777" w:rsidR="00710A5D" w:rsidRPr="009C5CC6" w:rsidRDefault="00710A5D" w:rsidP="006544B4">
            <w:pPr>
              <w:pStyle w:val="Table-Normal10"/>
              <w:rPr>
                <w:b/>
                <w:lang w:val="en-GB"/>
              </w:rPr>
            </w:pPr>
            <w:r w:rsidRPr="009C5CC6">
              <w:rPr>
                <w:b/>
                <w:lang w:val="en-GB"/>
              </w:rPr>
              <w:t>Credits: 20 </w:t>
            </w:r>
          </w:p>
          <w:p w14:paraId="03031D4E" w14:textId="1DB48F24" w:rsidR="00710A5D" w:rsidRPr="009C5CC6" w:rsidRDefault="00710A5D" w:rsidP="00BD0DF6">
            <w:pPr>
              <w:pStyle w:val="Table-Normal10"/>
              <w:rPr>
                <w:b/>
                <w:lang w:val="en-GB"/>
              </w:rPr>
            </w:pPr>
            <w:r w:rsidRPr="009C5CC6">
              <w:rPr>
                <w:b/>
                <w:lang w:val="en-GB"/>
              </w:rPr>
              <w:t>Semester 2</w:t>
            </w:r>
          </w:p>
        </w:tc>
      </w:tr>
      <w:tr w:rsidR="00BD0DF6" w:rsidRPr="009C5CC6" w14:paraId="16354089" w14:textId="77777777" w:rsidTr="00A6786E">
        <w:tc>
          <w:tcPr>
            <w:tcW w:w="9629" w:type="dxa"/>
          </w:tcPr>
          <w:p w14:paraId="0C1C9349" w14:textId="3C4AF1CF" w:rsidR="00C2146E" w:rsidRPr="00C2146E" w:rsidRDefault="00C2146E" w:rsidP="00C2146E">
            <w:pPr>
              <w:pStyle w:val="Table-Normal10"/>
              <w:rPr>
                <w:b/>
                <w:bCs/>
                <w:color w:val="auto"/>
                <w:lang w:val="en-GB"/>
              </w:rPr>
            </w:pPr>
            <w:r w:rsidRPr="00865593">
              <w:rPr>
                <w:b/>
                <w:bCs/>
                <w:color w:val="auto"/>
                <w:lang w:val="en-GB"/>
              </w:rPr>
              <w:t>Pre-requisite Information:</w:t>
            </w:r>
          </w:p>
          <w:p w14:paraId="31536A89" w14:textId="71D4CF2B" w:rsidR="0047116F" w:rsidRPr="009C5CC6" w:rsidRDefault="0047116F" w:rsidP="0047116F">
            <w:pPr>
              <w:pStyle w:val="table-normal100"/>
            </w:pPr>
            <w:r w:rsidRPr="00C2146E">
              <w:rPr>
                <w:rFonts w:ascii="Calibri" w:hAnsi="Calibri" w:cs="Calibri"/>
                <w:color w:val="auto"/>
              </w:rPr>
              <w:t xml:space="preserve">This module is only available to Exchange students who have the required level of Russian and you will only be registered for the module once the Module Tutor has assessed your language level (this will be when you have arrived in Birmingham). </w:t>
            </w:r>
          </w:p>
          <w:p w14:paraId="682AD991" w14:textId="77777777" w:rsidR="0047116F" w:rsidRPr="00C2146E" w:rsidRDefault="0047116F" w:rsidP="0047116F">
            <w:pPr>
              <w:pStyle w:val="table-normal100"/>
              <w:rPr>
                <w:rFonts w:ascii="Calibri" w:hAnsi="Calibri" w:cs="Calibri"/>
                <w:color w:val="auto"/>
              </w:rPr>
            </w:pPr>
            <w:r w:rsidRPr="00C2146E">
              <w:rPr>
                <w:rFonts w:ascii="Calibri" w:hAnsi="Calibri" w:cs="Calibri"/>
                <w:color w:val="auto"/>
              </w:rPr>
              <w:t xml:space="preserve">Students who have Russian listed as a compulsory module on their learning agreements will be given priority, however, </w:t>
            </w:r>
            <w:r w:rsidRPr="00C2146E">
              <w:rPr>
                <w:rFonts w:ascii="Calibri" w:hAnsi="Calibri" w:cs="Calibri"/>
                <w:b/>
                <w:color w:val="auto"/>
              </w:rPr>
              <w:t>places are extremely limited</w:t>
            </w:r>
            <w:r w:rsidRPr="00C2146E">
              <w:rPr>
                <w:rFonts w:ascii="Calibri" w:hAnsi="Calibri" w:cs="Calibri"/>
                <w:color w:val="auto"/>
              </w:rPr>
              <w:t xml:space="preserve"> for all students and cannot be guaranteed.</w:t>
            </w:r>
          </w:p>
          <w:p w14:paraId="4EE97AAC" w14:textId="77777777" w:rsidR="0047116F" w:rsidRPr="009C5CC6" w:rsidRDefault="0047116F" w:rsidP="0047116F">
            <w:pPr>
              <w:pStyle w:val="table-normal100"/>
            </w:pPr>
          </w:p>
          <w:p w14:paraId="3FA0C869" w14:textId="6E140102" w:rsidR="00F11452" w:rsidRPr="009C5CC6" w:rsidRDefault="0047116F" w:rsidP="0047116F">
            <w:pPr>
              <w:pStyle w:val="Table-Normal10"/>
              <w:rPr>
                <w:b/>
                <w:lang w:val="en-GB"/>
              </w:rPr>
            </w:pPr>
            <w:r w:rsidRPr="00C2146E">
              <w:rPr>
                <w:color w:val="auto"/>
                <w:lang w:val="en-GB"/>
              </w:rPr>
              <w:t xml:space="preserve">Students are expected to attend </w:t>
            </w:r>
            <w:r w:rsidRPr="00C2146E">
              <w:rPr>
                <w:color w:val="auto"/>
                <w:u w:val="single"/>
                <w:lang w:val="en-GB"/>
              </w:rPr>
              <w:t>all</w:t>
            </w:r>
            <w:r w:rsidRPr="00C2146E">
              <w:rPr>
                <w:color w:val="auto"/>
                <w:lang w:val="en-GB"/>
              </w:rPr>
              <w:t xml:space="preserve"> classes: 6 hours per week in Semester 2</w:t>
            </w:r>
          </w:p>
        </w:tc>
      </w:tr>
      <w:tr w:rsidR="00BD0DF6" w:rsidRPr="009C5CC6" w14:paraId="347AF86B" w14:textId="77777777" w:rsidTr="00A6786E">
        <w:tc>
          <w:tcPr>
            <w:tcW w:w="9629" w:type="dxa"/>
          </w:tcPr>
          <w:p w14:paraId="13F979D3" w14:textId="77777777" w:rsidR="00BD0DF6" w:rsidRPr="009C5CC6" w:rsidRDefault="00BD0DF6" w:rsidP="006544B4">
            <w:pPr>
              <w:pStyle w:val="Table-Normal10"/>
              <w:rPr>
                <w:b/>
                <w:lang w:val="en-GB"/>
              </w:rPr>
            </w:pPr>
            <w:r w:rsidRPr="009C5CC6">
              <w:rPr>
                <w:b/>
                <w:lang w:val="en-GB"/>
              </w:rPr>
              <w:t>Module Description:</w:t>
            </w:r>
          </w:p>
          <w:p w14:paraId="64C35404" w14:textId="77777777" w:rsidR="00BD0DF6" w:rsidRPr="009C5CC6" w:rsidRDefault="00F11452" w:rsidP="00667785">
            <w:pPr>
              <w:rPr>
                <w:rFonts w:cs="Arial"/>
                <w:lang w:val="en-GB" w:eastAsia="fr-FR"/>
              </w:rPr>
            </w:pPr>
            <w:r w:rsidRPr="009C5CC6">
              <w:rPr>
                <w:rFonts w:cs="Arial"/>
                <w:lang w:val="en-GB" w:eastAsia="fr-FR"/>
              </w:rPr>
              <w:t>This module presents a fusion of linguistic competencies and content analysis to allow students to continue developing a depth and breadth of subject expertise within Russian studies and explaining the significance and relevance of that knowledge. In place of the traditional separation between language and content in Modern Languages curricula, and through the interrelation of comprehension, speaking, and writing, students on the module will develop their understanding and expertise within the Russian language in conjunction with a consistent focus on cultural awareness and analysis, with specific reference to living and working or studying in Russia. The module will build on knowledge acquired in previous Core modules to prepare students for everyday interactions in the country concerned, by enabling them to acquire a sophisticated understanding of relevant aspects of the target culture. Students will have regular opportunities to use technology to understand language and culture.</w:t>
            </w:r>
          </w:p>
        </w:tc>
      </w:tr>
      <w:tr w:rsidR="00BD0DF6" w:rsidRPr="009C5CC6" w14:paraId="05517110" w14:textId="77777777" w:rsidTr="00A6786E">
        <w:tc>
          <w:tcPr>
            <w:tcW w:w="9629" w:type="dxa"/>
          </w:tcPr>
          <w:p w14:paraId="42E7841C" w14:textId="77777777" w:rsidR="000E1C90" w:rsidRPr="0000466F" w:rsidRDefault="000E1C90" w:rsidP="000E1C90">
            <w:pPr>
              <w:pStyle w:val="Table-Normal10"/>
              <w:rPr>
                <w:b/>
                <w:lang w:val="en-GB"/>
              </w:rPr>
            </w:pPr>
            <w:r w:rsidRPr="0000466F">
              <w:rPr>
                <w:b/>
                <w:lang w:val="en-GB"/>
              </w:rPr>
              <w:t>Assessment:</w:t>
            </w:r>
          </w:p>
          <w:p w14:paraId="46C3EDE1" w14:textId="77777777" w:rsidR="000E1C90" w:rsidRPr="006078BA" w:rsidRDefault="000E1C90" w:rsidP="000E1C90">
            <w:pPr>
              <w:pStyle w:val="ListParagraph"/>
              <w:rPr>
                <w:lang w:val="en-GB"/>
              </w:rPr>
            </w:pPr>
            <w:proofErr w:type="gramStart"/>
            <w:r w:rsidRPr="006078BA">
              <w:rPr>
                <w:lang w:val="en-GB"/>
              </w:rPr>
              <w:t>2 hour</w:t>
            </w:r>
            <w:proofErr w:type="gramEnd"/>
            <w:r w:rsidRPr="006078BA">
              <w:rPr>
                <w:lang w:val="en-GB"/>
              </w:rPr>
              <w:t xml:space="preserve"> exam (50%)</w:t>
            </w:r>
          </w:p>
          <w:p w14:paraId="6589A40E" w14:textId="77777777" w:rsidR="000E1C90" w:rsidRPr="006078BA" w:rsidRDefault="000E1C90" w:rsidP="000E1C90">
            <w:pPr>
              <w:pStyle w:val="ListParagraph"/>
              <w:rPr>
                <w:b/>
                <w:lang w:val="en-GB"/>
              </w:rPr>
            </w:pPr>
            <w:r w:rsidRPr="006078BA">
              <w:rPr>
                <w:lang w:val="en-GB"/>
              </w:rPr>
              <w:t xml:space="preserve">Oral/aural assessment (50%) </w:t>
            </w:r>
          </w:p>
          <w:p w14:paraId="6C67ACB0" w14:textId="77777777" w:rsidR="000E1C90" w:rsidRPr="006078BA" w:rsidRDefault="000E1C90" w:rsidP="000E1C90">
            <w:pPr>
              <w:rPr>
                <w:b/>
                <w:lang w:val="en-GB"/>
              </w:rPr>
            </w:pPr>
            <w:r w:rsidRPr="006078BA">
              <w:rPr>
                <w:b/>
                <w:lang w:val="en-GB"/>
              </w:rPr>
              <w:t xml:space="preserve">Alternative assessment if on campus activity is restricted: </w:t>
            </w:r>
          </w:p>
          <w:p w14:paraId="28F620B4" w14:textId="6058C296" w:rsidR="000F4856" w:rsidRPr="009C5CC6" w:rsidRDefault="000E1C90" w:rsidP="000E1C90">
            <w:pPr>
              <w:rPr>
                <w:lang w:val="en-GB"/>
              </w:rPr>
            </w:pPr>
            <w:r w:rsidRPr="0000466F">
              <w:rPr>
                <w:lang w:val="en-GB"/>
              </w:rPr>
              <w:t>Proctored exams will be converted to take home papers and live oral assessments will either be recorded presentations or conducted via Zoom/Skype.</w:t>
            </w:r>
          </w:p>
        </w:tc>
      </w:tr>
    </w:tbl>
    <w:p w14:paraId="70C67DDF" w14:textId="77777777" w:rsidR="00F267CF" w:rsidRPr="009C5CC6" w:rsidRDefault="00F267CF" w:rsidP="00F267CF">
      <w:pPr>
        <w:rPr>
          <w:lang w:val="en-GB"/>
        </w:rPr>
      </w:pPr>
    </w:p>
    <w:p w14:paraId="09D7B92B" w14:textId="77777777" w:rsidR="00F267CF" w:rsidRPr="009C5CC6" w:rsidRDefault="00F267CF" w:rsidP="00F267CF">
      <w:pPr>
        <w:rPr>
          <w:lang w:val="en-GB"/>
        </w:rPr>
      </w:pPr>
    </w:p>
    <w:p w14:paraId="77E12186" w14:textId="77777777" w:rsidR="00F11452" w:rsidRPr="009C5CC6" w:rsidRDefault="00F11452">
      <w:pPr>
        <w:spacing w:line="276" w:lineRule="auto"/>
        <w:rPr>
          <w:rFonts w:asciiTheme="majorHAnsi" w:eastAsiaTheme="majorEastAsia" w:hAnsiTheme="majorHAnsi" w:cstheme="majorBidi"/>
          <w:b/>
          <w:bCs/>
          <w:sz w:val="28"/>
          <w:szCs w:val="26"/>
          <w:lang w:val="en-GB"/>
        </w:rPr>
      </w:pPr>
      <w:r w:rsidRPr="009C5CC6">
        <w:rPr>
          <w:lang w:val="en-GB"/>
        </w:rPr>
        <w:br w:type="page"/>
      </w:r>
    </w:p>
    <w:p w14:paraId="12CFF75C" w14:textId="77777777" w:rsidR="00952ED8" w:rsidRPr="009C5CC6" w:rsidRDefault="00F627D4" w:rsidP="00952ED8">
      <w:pPr>
        <w:pStyle w:val="Heading2"/>
        <w:rPr>
          <w:lang w:val="en-GB"/>
        </w:rPr>
      </w:pPr>
      <w:bookmarkStart w:id="53" w:name="_Toc161224008"/>
      <w:r w:rsidRPr="009C5CC6">
        <w:rPr>
          <w:lang w:val="en-GB"/>
        </w:rPr>
        <w:lastRenderedPageBreak/>
        <w:t xml:space="preserve">30138 LI Russian Core IV – </w:t>
      </w:r>
      <w:r w:rsidR="000D7C21" w:rsidRPr="009C5CC6">
        <w:rPr>
          <w:lang w:val="en-GB"/>
        </w:rPr>
        <w:t>Intermediate</w:t>
      </w:r>
      <w:r w:rsidRPr="009C5CC6">
        <w:rPr>
          <w:lang w:val="en-GB"/>
        </w:rPr>
        <w:t>: Understanding Russia and the Russians</w:t>
      </w:r>
      <w:bookmarkEnd w:id="53"/>
    </w:p>
    <w:tbl>
      <w:tblPr>
        <w:tblStyle w:val="TableGrid"/>
        <w:tblW w:w="9980" w:type="dxa"/>
        <w:tblCellMar>
          <w:top w:w="57" w:type="dxa"/>
          <w:left w:w="57" w:type="dxa"/>
          <w:right w:w="57" w:type="dxa"/>
        </w:tblCellMar>
        <w:tblLook w:val="04A0" w:firstRow="1" w:lastRow="0" w:firstColumn="1" w:lastColumn="0" w:noHBand="0" w:noVBand="1"/>
      </w:tblPr>
      <w:tblGrid>
        <w:gridCol w:w="9980"/>
      </w:tblGrid>
      <w:tr w:rsidR="00710A5D" w:rsidRPr="009C5CC6" w14:paraId="763BA71F" w14:textId="77777777" w:rsidTr="008307AD">
        <w:tc>
          <w:tcPr>
            <w:tcW w:w="9980" w:type="dxa"/>
          </w:tcPr>
          <w:p w14:paraId="2E402BFB" w14:textId="77777777" w:rsidR="00710A5D" w:rsidRPr="009C5CC6" w:rsidRDefault="00710A5D" w:rsidP="006544B4">
            <w:pPr>
              <w:pStyle w:val="Table-Normal10"/>
              <w:rPr>
                <w:b/>
                <w:lang w:val="en-GB"/>
              </w:rPr>
            </w:pPr>
            <w:r w:rsidRPr="009C5CC6">
              <w:rPr>
                <w:b/>
                <w:lang w:val="en-GB"/>
              </w:rPr>
              <w:t>Credits: 20 </w:t>
            </w:r>
          </w:p>
          <w:p w14:paraId="7CA8E3E4" w14:textId="15B3D006" w:rsidR="00710A5D" w:rsidRPr="009C5CC6" w:rsidRDefault="00710A5D" w:rsidP="00BD0DF6">
            <w:pPr>
              <w:pStyle w:val="Table-Normal10"/>
              <w:rPr>
                <w:b/>
                <w:lang w:val="en-GB"/>
              </w:rPr>
            </w:pPr>
            <w:r w:rsidRPr="009C5CC6">
              <w:rPr>
                <w:b/>
                <w:lang w:val="en-GB"/>
              </w:rPr>
              <w:t>Semester 2</w:t>
            </w:r>
          </w:p>
        </w:tc>
      </w:tr>
      <w:tr w:rsidR="0047116F" w:rsidRPr="009C5CC6" w14:paraId="77143D4E" w14:textId="77777777" w:rsidTr="009D3035">
        <w:tc>
          <w:tcPr>
            <w:tcW w:w="9980" w:type="dxa"/>
          </w:tcPr>
          <w:p w14:paraId="76B601AC" w14:textId="13310EBE" w:rsidR="00C2146E" w:rsidRPr="00C2146E" w:rsidRDefault="00C2146E" w:rsidP="00C2146E">
            <w:pPr>
              <w:pStyle w:val="Table-Normal10"/>
              <w:rPr>
                <w:b/>
                <w:bCs/>
                <w:color w:val="auto"/>
                <w:lang w:val="en-GB"/>
              </w:rPr>
            </w:pPr>
            <w:r w:rsidRPr="00865593">
              <w:rPr>
                <w:b/>
                <w:bCs/>
                <w:color w:val="auto"/>
                <w:lang w:val="en-GB"/>
              </w:rPr>
              <w:t>Pre-requisite Information:</w:t>
            </w:r>
          </w:p>
          <w:p w14:paraId="67818CCF" w14:textId="5AE0A20F" w:rsidR="0047116F" w:rsidRPr="00C2146E" w:rsidRDefault="0047116F" w:rsidP="0047116F">
            <w:pPr>
              <w:pStyle w:val="table-normal100"/>
              <w:rPr>
                <w:color w:val="auto"/>
              </w:rPr>
            </w:pPr>
            <w:r w:rsidRPr="00C2146E">
              <w:rPr>
                <w:rFonts w:ascii="Calibri" w:hAnsi="Calibri" w:cs="Calibri"/>
                <w:color w:val="auto"/>
              </w:rPr>
              <w:t xml:space="preserve">This module is only available to Exchange students who have the required level of Russian and you will only be registered for the module once the Module Tutor has assessed your language level (this will be when you have arrived in Birmingham). </w:t>
            </w:r>
          </w:p>
          <w:p w14:paraId="7003BF88" w14:textId="77777777" w:rsidR="0047116F" w:rsidRPr="00C2146E" w:rsidRDefault="0047116F" w:rsidP="0047116F">
            <w:pPr>
              <w:pStyle w:val="table-normal100"/>
              <w:rPr>
                <w:rFonts w:ascii="Calibri" w:hAnsi="Calibri" w:cs="Calibri"/>
                <w:color w:val="auto"/>
              </w:rPr>
            </w:pPr>
            <w:r w:rsidRPr="00C2146E">
              <w:rPr>
                <w:rFonts w:ascii="Calibri" w:hAnsi="Calibri" w:cs="Calibri"/>
                <w:color w:val="auto"/>
              </w:rPr>
              <w:t xml:space="preserve">Students who have Russian listed as a compulsory module on their learning agreements will be given priority, however, </w:t>
            </w:r>
            <w:r w:rsidRPr="00C2146E">
              <w:rPr>
                <w:rFonts w:ascii="Calibri" w:hAnsi="Calibri" w:cs="Calibri"/>
                <w:b/>
                <w:color w:val="auto"/>
              </w:rPr>
              <w:t>places are extremely limited</w:t>
            </w:r>
            <w:r w:rsidRPr="00C2146E">
              <w:rPr>
                <w:rFonts w:ascii="Calibri" w:hAnsi="Calibri" w:cs="Calibri"/>
                <w:color w:val="auto"/>
              </w:rPr>
              <w:t xml:space="preserve"> for all students and cannot be guaranteed.</w:t>
            </w:r>
          </w:p>
          <w:p w14:paraId="5AD7B88B" w14:textId="77777777" w:rsidR="0047116F" w:rsidRPr="00C2146E" w:rsidRDefault="0047116F" w:rsidP="0047116F">
            <w:pPr>
              <w:pStyle w:val="table-normal100"/>
              <w:rPr>
                <w:rFonts w:ascii="Calibri" w:hAnsi="Calibri" w:cs="Calibri"/>
                <w:color w:val="auto"/>
              </w:rPr>
            </w:pPr>
          </w:p>
          <w:p w14:paraId="07F5ADAB" w14:textId="20CF9B51" w:rsidR="0047116F" w:rsidRPr="00C2146E" w:rsidRDefault="0047116F" w:rsidP="0047116F">
            <w:pPr>
              <w:pStyle w:val="Table-Normal10"/>
              <w:rPr>
                <w:color w:val="auto"/>
                <w:lang w:val="en-GB"/>
              </w:rPr>
            </w:pPr>
            <w:r w:rsidRPr="00C2146E">
              <w:rPr>
                <w:color w:val="auto"/>
                <w:lang w:val="en-GB"/>
              </w:rPr>
              <w:t xml:space="preserve">Students are expected to attend </w:t>
            </w:r>
            <w:r w:rsidRPr="00C2146E">
              <w:rPr>
                <w:color w:val="auto"/>
                <w:u w:val="single"/>
                <w:lang w:val="en-GB"/>
              </w:rPr>
              <w:t>all</w:t>
            </w:r>
            <w:r w:rsidRPr="00C2146E">
              <w:rPr>
                <w:color w:val="auto"/>
                <w:lang w:val="en-GB"/>
              </w:rPr>
              <w:t xml:space="preserve"> classes: 6 hours per week in Semester 2</w:t>
            </w:r>
          </w:p>
        </w:tc>
      </w:tr>
      <w:tr w:rsidR="0047116F" w:rsidRPr="009C5CC6" w14:paraId="3A015FAD" w14:textId="77777777" w:rsidTr="009D3035">
        <w:tc>
          <w:tcPr>
            <w:tcW w:w="9980" w:type="dxa"/>
          </w:tcPr>
          <w:p w14:paraId="5E80BE6A" w14:textId="77777777" w:rsidR="0047116F" w:rsidRPr="009C5CC6" w:rsidRDefault="0047116F" w:rsidP="0047116F">
            <w:pPr>
              <w:pStyle w:val="Table-Normal10"/>
              <w:rPr>
                <w:b/>
                <w:lang w:val="en-GB"/>
              </w:rPr>
            </w:pPr>
            <w:r w:rsidRPr="009C5CC6">
              <w:rPr>
                <w:b/>
                <w:lang w:val="en-GB"/>
              </w:rPr>
              <w:t>Module Description:</w:t>
            </w:r>
          </w:p>
          <w:p w14:paraId="0C15C3B3" w14:textId="77777777" w:rsidR="0047116F" w:rsidRPr="009C5CC6" w:rsidRDefault="0047116F" w:rsidP="0047116F">
            <w:pPr>
              <w:rPr>
                <w:rFonts w:cs="Arial"/>
                <w:lang w:val="en-GB" w:eastAsia="fr-FR"/>
              </w:rPr>
            </w:pPr>
            <w:r w:rsidRPr="009C5CC6">
              <w:rPr>
                <w:rFonts w:cs="Arial"/>
                <w:lang w:val="en-GB" w:eastAsia="fr-FR"/>
              </w:rPr>
              <w:t>This module presents a fusion of linguistic competencies and content analysis to allow students to continue developing a depth and breadth of subject expertise within Russian studies and explaining the significance and relevance of that knowledge. In place of the traditional separation between language and content in Modern Languages curricula, and through the interrelation of comprehension, speaking, and writing, students on the module will develop their understanding and expertise within the Russian language in conjunction with a consistent focus on cultural awareness and analysis, with specific reference to living and working or studying in Russia. The module will build on knowledge acquired in previous Core modules to prepare students for everyday interactions in the country concerned, by enabling them to acquire a sophisticated understanding of relevant aspects of the target culture. Students will have regular opportunities to use technology to understand language and culture.</w:t>
            </w:r>
          </w:p>
        </w:tc>
      </w:tr>
      <w:tr w:rsidR="0047116F" w:rsidRPr="009C5CC6" w14:paraId="722E3EC1" w14:textId="77777777" w:rsidTr="009D3035">
        <w:tc>
          <w:tcPr>
            <w:tcW w:w="9980" w:type="dxa"/>
          </w:tcPr>
          <w:p w14:paraId="0B7BBB84" w14:textId="77777777" w:rsidR="000E1C90" w:rsidRPr="0000466F" w:rsidRDefault="000E1C90" w:rsidP="000E1C90">
            <w:pPr>
              <w:pStyle w:val="Table-Normal10"/>
              <w:rPr>
                <w:b/>
                <w:lang w:val="en-GB"/>
              </w:rPr>
            </w:pPr>
            <w:r w:rsidRPr="0000466F">
              <w:rPr>
                <w:b/>
                <w:lang w:val="en-GB"/>
              </w:rPr>
              <w:t>Assessment:</w:t>
            </w:r>
          </w:p>
          <w:p w14:paraId="24D56EA0" w14:textId="77777777" w:rsidR="000E1C90" w:rsidRPr="006078BA" w:rsidRDefault="000E1C90" w:rsidP="000E1C90">
            <w:pPr>
              <w:pStyle w:val="ListParagraph"/>
              <w:rPr>
                <w:lang w:val="en-GB"/>
              </w:rPr>
            </w:pPr>
            <w:proofErr w:type="gramStart"/>
            <w:r w:rsidRPr="006078BA">
              <w:rPr>
                <w:lang w:val="en-GB"/>
              </w:rPr>
              <w:t>2 hour</w:t>
            </w:r>
            <w:proofErr w:type="gramEnd"/>
            <w:r w:rsidRPr="006078BA">
              <w:rPr>
                <w:lang w:val="en-GB"/>
              </w:rPr>
              <w:t xml:space="preserve"> exam (50%)</w:t>
            </w:r>
          </w:p>
          <w:p w14:paraId="2B01C864" w14:textId="77777777" w:rsidR="000E1C90" w:rsidRPr="006078BA" w:rsidRDefault="000E1C90" w:rsidP="000E1C90">
            <w:pPr>
              <w:pStyle w:val="ListParagraph"/>
              <w:rPr>
                <w:b/>
                <w:lang w:val="en-GB"/>
              </w:rPr>
            </w:pPr>
            <w:r w:rsidRPr="006078BA">
              <w:rPr>
                <w:lang w:val="en-GB"/>
              </w:rPr>
              <w:t xml:space="preserve">Oral/aural assessment (50%) </w:t>
            </w:r>
          </w:p>
          <w:p w14:paraId="7E717D1D" w14:textId="77777777" w:rsidR="000E1C90" w:rsidRPr="006078BA" w:rsidRDefault="000E1C90" w:rsidP="000E1C90">
            <w:pPr>
              <w:rPr>
                <w:b/>
                <w:lang w:val="en-GB"/>
              </w:rPr>
            </w:pPr>
            <w:r w:rsidRPr="006078BA">
              <w:rPr>
                <w:b/>
                <w:lang w:val="en-GB"/>
              </w:rPr>
              <w:t xml:space="preserve">Alternative assessment if on campus activity is restricted: </w:t>
            </w:r>
          </w:p>
          <w:p w14:paraId="434CBE53" w14:textId="62D9CB1A" w:rsidR="0047116F" w:rsidRPr="009C5CC6" w:rsidRDefault="000E1C90" w:rsidP="000E1C90">
            <w:pPr>
              <w:rPr>
                <w:lang w:val="en-GB"/>
              </w:rPr>
            </w:pPr>
            <w:r w:rsidRPr="0000466F">
              <w:rPr>
                <w:lang w:val="en-GB"/>
              </w:rPr>
              <w:t>Proctored exams will be converted to take home papers and live oral assessments will either be recorded presentations or conducted via Zoom/Skype.</w:t>
            </w:r>
          </w:p>
        </w:tc>
      </w:tr>
    </w:tbl>
    <w:p w14:paraId="1F5D2D01" w14:textId="77777777" w:rsidR="00952ED8" w:rsidRPr="009C5CC6" w:rsidRDefault="00952ED8" w:rsidP="00952ED8">
      <w:pPr>
        <w:rPr>
          <w:lang w:val="en-GB"/>
        </w:rPr>
      </w:pPr>
    </w:p>
    <w:p w14:paraId="6584CB36" w14:textId="3FFAB7CE" w:rsidR="0047116F" w:rsidRPr="003C0CDA" w:rsidRDefault="0047116F">
      <w:pPr>
        <w:spacing w:line="276" w:lineRule="auto"/>
        <w:rPr>
          <w:rFonts w:asciiTheme="majorHAnsi" w:eastAsiaTheme="majorEastAsia" w:hAnsiTheme="majorHAnsi" w:cstheme="majorBidi"/>
          <w:b/>
          <w:bCs/>
          <w:sz w:val="28"/>
          <w:szCs w:val="26"/>
          <w:lang w:val="en-GB"/>
        </w:rPr>
      </w:pPr>
      <w:r w:rsidRPr="009C5CC6">
        <w:rPr>
          <w:lang w:val="en-GB"/>
        </w:rPr>
        <w:br w:type="page"/>
      </w:r>
    </w:p>
    <w:p w14:paraId="18EB22E1" w14:textId="57ACF9D2" w:rsidR="009C5CC6" w:rsidRPr="009C5CC6" w:rsidRDefault="009C5CC6" w:rsidP="009C5CC6">
      <w:pPr>
        <w:pStyle w:val="Heading2"/>
        <w:rPr>
          <w:lang w:val="en-GB"/>
        </w:rPr>
      </w:pPr>
      <w:bookmarkStart w:id="54" w:name="_Toc63324048"/>
      <w:bookmarkStart w:id="55" w:name="_Toc161224010"/>
      <w:r w:rsidRPr="009C5CC6">
        <w:rPr>
          <w:lang w:val="en-GB"/>
        </w:rPr>
        <w:lastRenderedPageBreak/>
        <w:t>33738 LH Russian Core VII – Language and Contexts</w:t>
      </w:r>
      <w:bookmarkEnd w:id="54"/>
      <w:bookmarkEnd w:id="55"/>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710A5D" w:rsidRPr="009C5CC6" w14:paraId="5FA1BA30" w14:textId="77777777" w:rsidTr="000E515A">
        <w:tc>
          <w:tcPr>
            <w:tcW w:w="9629" w:type="dxa"/>
          </w:tcPr>
          <w:p w14:paraId="150B14E3" w14:textId="2C8D02F5" w:rsidR="00710A5D" w:rsidRPr="009C5CC6" w:rsidRDefault="00710A5D" w:rsidP="00207D88">
            <w:pPr>
              <w:pStyle w:val="Table-Normal10"/>
              <w:rPr>
                <w:b/>
                <w:lang w:val="en-GB"/>
              </w:rPr>
            </w:pPr>
            <w:r w:rsidRPr="009C5CC6">
              <w:rPr>
                <w:b/>
                <w:lang w:val="en-GB"/>
              </w:rPr>
              <w:t>Credits: 10</w:t>
            </w:r>
          </w:p>
          <w:p w14:paraId="67CA86C9" w14:textId="63F01977" w:rsidR="00710A5D" w:rsidRPr="009C5CC6" w:rsidRDefault="00710A5D" w:rsidP="00207D88">
            <w:pPr>
              <w:pStyle w:val="Table-Normal10"/>
              <w:rPr>
                <w:b/>
                <w:lang w:val="en-GB"/>
              </w:rPr>
            </w:pPr>
            <w:r w:rsidRPr="009C5CC6">
              <w:rPr>
                <w:b/>
                <w:lang w:val="en-GB"/>
              </w:rPr>
              <w:t>Semester</w:t>
            </w:r>
            <w:r>
              <w:rPr>
                <w:b/>
                <w:lang w:val="en-GB"/>
              </w:rPr>
              <w:t xml:space="preserve"> </w:t>
            </w:r>
            <w:r w:rsidRPr="009C5CC6">
              <w:rPr>
                <w:b/>
                <w:lang w:val="en-GB"/>
              </w:rPr>
              <w:t>2</w:t>
            </w:r>
          </w:p>
        </w:tc>
      </w:tr>
      <w:tr w:rsidR="009C5CC6" w:rsidRPr="009C5CC6" w14:paraId="6564BB94" w14:textId="77777777" w:rsidTr="00207D88">
        <w:tc>
          <w:tcPr>
            <w:tcW w:w="9629" w:type="dxa"/>
          </w:tcPr>
          <w:p w14:paraId="345FDEF7" w14:textId="686D89E9" w:rsidR="00C2146E" w:rsidRPr="00C2146E" w:rsidRDefault="00C2146E" w:rsidP="00207D88">
            <w:pPr>
              <w:pStyle w:val="Table-Normal10"/>
              <w:rPr>
                <w:b/>
                <w:bCs/>
                <w:color w:val="auto"/>
                <w:lang w:val="en-GB"/>
              </w:rPr>
            </w:pPr>
            <w:r w:rsidRPr="00865593">
              <w:rPr>
                <w:b/>
                <w:bCs/>
                <w:color w:val="auto"/>
                <w:lang w:val="en-GB"/>
              </w:rPr>
              <w:t>Pre-requisite Information:</w:t>
            </w:r>
          </w:p>
          <w:p w14:paraId="5A70B63A" w14:textId="0E10C4F0" w:rsidR="009C5CC6" w:rsidRPr="00C2146E" w:rsidRDefault="009C5CC6" w:rsidP="00207D88">
            <w:pPr>
              <w:pStyle w:val="Table-Normal10"/>
              <w:rPr>
                <w:color w:val="auto"/>
                <w:lang w:val="en-GB"/>
              </w:rPr>
            </w:pPr>
            <w:r w:rsidRPr="00C2146E">
              <w:rPr>
                <w:color w:val="auto"/>
                <w:lang w:val="en-GB"/>
              </w:rPr>
              <w:t xml:space="preserve">LH Russian Core VI &amp; LH Russian Core VII are co-requisites and both modules must be taken. </w:t>
            </w:r>
          </w:p>
          <w:p w14:paraId="310BB367" w14:textId="77777777" w:rsidR="009C5CC6" w:rsidRPr="00C2146E" w:rsidRDefault="009C5CC6" w:rsidP="00207D88">
            <w:pPr>
              <w:pStyle w:val="table-normal100"/>
              <w:rPr>
                <w:color w:val="auto"/>
              </w:rPr>
            </w:pPr>
            <w:r w:rsidRPr="00C2146E">
              <w:rPr>
                <w:rFonts w:ascii="Calibri" w:hAnsi="Calibri" w:cs="Calibri"/>
                <w:color w:val="auto"/>
              </w:rPr>
              <w:t xml:space="preserve">This module is only available to Exchange students who have the required level of Russian and you will only be registered for the module once the Module Tutor has assessed your language level (this will be when you have arrived in Birmingham). </w:t>
            </w:r>
          </w:p>
          <w:p w14:paraId="28EE3236" w14:textId="77777777" w:rsidR="009C5CC6" w:rsidRPr="00C2146E" w:rsidRDefault="009C5CC6" w:rsidP="00207D88">
            <w:pPr>
              <w:pStyle w:val="table-normal100"/>
              <w:rPr>
                <w:rFonts w:ascii="Calibri" w:hAnsi="Calibri" w:cs="Calibri"/>
                <w:color w:val="auto"/>
              </w:rPr>
            </w:pPr>
            <w:r w:rsidRPr="00C2146E">
              <w:rPr>
                <w:rFonts w:ascii="Calibri" w:hAnsi="Calibri" w:cs="Calibri"/>
                <w:color w:val="auto"/>
              </w:rPr>
              <w:t xml:space="preserve">Students who have Russian listed as a compulsory module on their learning agreements will be given priority, however, </w:t>
            </w:r>
            <w:r w:rsidRPr="00C2146E">
              <w:rPr>
                <w:rFonts w:ascii="Calibri" w:hAnsi="Calibri" w:cs="Calibri"/>
                <w:b/>
                <w:color w:val="auto"/>
              </w:rPr>
              <w:t>places are extremely limited</w:t>
            </w:r>
            <w:r w:rsidRPr="00C2146E">
              <w:rPr>
                <w:rFonts w:ascii="Calibri" w:hAnsi="Calibri" w:cs="Calibri"/>
                <w:color w:val="auto"/>
              </w:rPr>
              <w:t xml:space="preserve"> for all students and cannot be guaranteed.</w:t>
            </w:r>
          </w:p>
          <w:p w14:paraId="55091982" w14:textId="77777777" w:rsidR="009C5CC6" w:rsidRPr="00C2146E" w:rsidRDefault="009C5CC6" w:rsidP="00207D88">
            <w:pPr>
              <w:pStyle w:val="table-normal100"/>
              <w:rPr>
                <w:color w:val="auto"/>
              </w:rPr>
            </w:pPr>
          </w:p>
          <w:p w14:paraId="59246C89" w14:textId="77777777" w:rsidR="009C5CC6" w:rsidRPr="00C2146E" w:rsidRDefault="009C5CC6" w:rsidP="00207D88">
            <w:pPr>
              <w:pStyle w:val="Table-Normal10"/>
              <w:rPr>
                <w:color w:val="auto"/>
                <w:lang w:val="en-GB"/>
              </w:rPr>
            </w:pPr>
            <w:r w:rsidRPr="00C2146E">
              <w:rPr>
                <w:color w:val="auto"/>
                <w:lang w:val="en-GB"/>
              </w:rPr>
              <w:t xml:space="preserve">Students are expected to attend </w:t>
            </w:r>
            <w:r w:rsidRPr="00C2146E">
              <w:rPr>
                <w:color w:val="auto"/>
                <w:u w:val="single"/>
                <w:lang w:val="en-GB"/>
              </w:rPr>
              <w:t>all</w:t>
            </w:r>
            <w:r w:rsidRPr="00C2146E">
              <w:rPr>
                <w:color w:val="auto"/>
                <w:lang w:val="en-GB"/>
              </w:rPr>
              <w:t xml:space="preserve"> classes: 3 hours per week in Semester 1 and Semester 2</w:t>
            </w:r>
          </w:p>
        </w:tc>
      </w:tr>
      <w:tr w:rsidR="009C5CC6" w:rsidRPr="009C5CC6" w14:paraId="552D6A43" w14:textId="77777777" w:rsidTr="00207D88">
        <w:tc>
          <w:tcPr>
            <w:tcW w:w="9629" w:type="dxa"/>
          </w:tcPr>
          <w:p w14:paraId="040ED7E0" w14:textId="349A816C" w:rsidR="0097598D" w:rsidRPr="00EF54E8" w:rsidRDefault="009C5CC6" w:rsidP="00207D88">
            <w:pPr>
              <w:pStyle w:val="Table-Normal10"/>
              <w:rPr>
                <w:b/>
                <w:lang w:val="en-GB"/>
              </w:rPr>
            </w:pPr>
            <w:r w:rsidRPr="009C5CC6">
              <w:rPr>
                <w:b/>
                <w:lang w:val="en-GB"/>
              </w:rPr>
              <w:t>Module Description:</w:t>
            </w:r>
          </w:p>
          <w:p w14:paraId="5FB342A7" w14:textId="77777777" w:rsidR="009C5CC6" w:rsidRPr="009C5CC6" w:rsidRDefault="009C5CC6" w:rsidP="00207D88">
            <w:pPr>
              <w:pStyle w:val="Table-Normal10"/>
              <w:rPr>
                <w:b/>
                <w:i/>
                <w:lang w:val="en-GB"/>
              </w:rPr>
            </w:pPr>
            <w:r w:rsidRPr="009C5CC6">
              <w:rPr>
                <w:i/>
                <w:lang w:val="en-GB"/>
              </w:rPr>
              <w:t>LH Russian Core VII (Sem 2)</w:t>
            </w:r>
          </w:p>
          <w:p w14:paraId="7B10F900" w14:textId="77777777" w:rsidR="009C5CC6" w:rsidRPr="009C5CC6" w:rsidRDefault="009C5CC6" w:rsidP="00207D88">
            <w:pPr>
              <w:pStyle w:val="Table-Normal10"/>
              <w:rPr>
                <w:lang w:val="en-GB"/>
              </w:rPr>
            </w:pPr>
            <w:r w:rsidRPr="009C5CC6">
              <w:rPr>
                <w:lang w:val="en-GB"/>
              </w:rPr>
              <w:t xml:space="preserve">This module presents a fusion of linguistic and analytical competencies to allow students to develop advanced depth and breadth of subject expertise within Russian studies and explain the significance and relevance of that knowledge. Through the interrelation of comprehension, speaking, and writing, students on the module will develop their understanding and expertise in the Russian language, with specific reference to key debates in the Russian-speaking world. The module will build on students’ previous work and </w:t>
            </w:r>
            <w:proofErr w:type="spellStart"/>
            <w:r w:rsidRPr="009C5CC6">
              <w:rPr>
                <w:lang w:val="en-GB"/>
              </w:rPr>
              <w:t>and</w:t>
            </w:r>
            <w:proofErr w:type="spellEnd"/>
            <w:r w:rsidRPr="009C5CC6">
              <w:rPr>
                <w:lang w:val="en-GB"/>
              </w:rPr>
              <w:t xml:space="preserve"> prepare them for debating topics with oral examiners and working into and out of Russian in guided writing exercises.</w:t>
            </w:r>
          </w:p>
        </w:tc>
      </w:tr>
      <w:tr w:rsidR="009C5CC6" w:rsidRPr="009C5CC6" w14:paraId="7E01827B" w14:textId="77777777" w:rsidTr="00207D88">
        <w:tc>
          <w:tcPr>
            <w:tcW w:w="9629" w:type="dxa"/>
          </w:tcPr>
          <w:p w14:paraId="2745901E" w14:textId="77777777" w:rsidR="0097598D" w:rsidRPr="00CA1936" w:rsidRDefault="0097598D" w:rsidP="0097598D">
            <w:pPr>
              <w:pStyle w:val="Table-Normal10"/>
              <w:rPr>
                <w:b/>
              </w:rPr>
            </w:pPr>
            <w:r w:rsidRPr="00CA1936">
              <w:rPr>
                <w:b/>
              </w:rPr>
              <w:t>Assessment:</w:t>
            </w:r>
          </w:p>
          <w:p w14:paraId="23EA328B" w14:textId="451986A3" w:rsidR="0097598D" w:rsidRPr="00CA1936" w:rsidRDefault="0097598D" w:rsidP="004641FB">
            <w:pPr>
              <w:pStyle w:val="Table-Normal10"/>
            </w:pPr>
            <w:r w:rsidRPr="00CA1936">
              <w:t>The assessment for modules 33730 and 33738 is linked.</w:t>
            </w:r>
          </w:p>
          <w:p w14:paraId="6AA1B784" w14:textId="77777777" w:rsidR="0097598D" w:rsidRPr="00CA1936" w:rsidRDefault="0097598D" w:rsidP="0097598D">
            <w:pPr>
              <w:pStyle w:val="ListParagraph"/>
              <w:numPr>
                <w:ilvl w:val="0"/>
                <w:numId w:val="24"/>
              </w:numPr>
            </w:pPr>
            <w:r w:rsidRPr="00CA1936">
              <w:t>2-hour exam (40%) [normally in Semester 2]</w:t>
            </w:r>
          </w:p>
          <w:p w14:paraId="64E391F9" w14:textId="240350E8" w:rsidR="0097598D" w:rsidRPr="00CA1936" w:rsidRDefault="0097598D" w:rsidP="0097598D">
            <w:pPr>
              <w:pStyle w:val="ListParagraph"/>
              <w:numPr>
                <w:ilvl w:val="0"/>
                <w:numId w:val="24"/>
              </w:numPr>
            </w:pPr>
            <w:r w:rsidRPr="00CA1936">
              <w:t>15 min ‘live’ oral (30%) [normally in Semester 2]</w:t>
            </w:r>
          </w:p>
          <w:p w14:paraId="15C03AA0" w14:textId="77777777" w:rsidR="0097598D" w:rsidRPr="00CA1936" w:rsidRDefault="0097598D" w:rsidP="0097598D">
            <w:pPr>
              <w:pStyle w:val="Table-Normal10"/>
            </w:pPr>
          </w:p>
          <w:p w14:paraId="0A95C5AC" w14:textId="77777777" w:rsidR="0097598D" w:rsidRPr="00CA1936" w:rsidRDefault="0097598D" w:rsidP="0097598D">
            <w:pPr>
              <w:pStyle w:val="Table-Normal10"/>
              <w:rPr>
                <w:b/>
                <w:bCs/>
              </w:rPr>
            </w:pPr>
            <w:r w:rsidRPr="00CA1936">
              <w:rPr>
                <w:b/>
                <w:bCs/>
              </w:rPr>
              <w:t>Alternative Assessment for single-semester Exchange students (Semester 2 only):</w:t>
            </w:r>
          </w:p>
          <w:p w14:paraId="2ECD1E25" w14:textId="77777777" w:rsidR="0097598D" w:rsidRPr="00CA1936" w:rsidRDefault="0097598D" w:rsidP="0097598D">
            <w:pPr>
              <w:pStyle w:val="ListParagraph"/>
              <w:numPr>
                <w:ilvl w:val="0"/>
                <w:numId w:val="24"/>
              </w:numPr>
            </w:pPr>
            <w:r w:rsidRPr="00CA1936">
              <w:t xml:space="preserve">2-hour exam (50%) </w:t>
            </w:r>
          </w:p>
          <w:p w14:paraId="0E0A2FEF" w14:textId="77777777" w:rsidR="0097598D" w:rsidRPr="00CA1936" w:rsidRDefault="0097598D" w:rsidP="0097598D">
            <w:pPr>
              <w:pStyle w:val="ListParagraph"/>
              <w:numPr>
                <w:ilvl w:val="0"/>
                <w:numId w:val="24"/>
              </w:numPr>
            </w:pPr>
            <w:r w:rsidRPr="00CA1936">
              <w:t>10 min ‘live’ oral (50%)</w:t>
            </w:r>
          </w:p>
          <w:p w14:paraId="37DDAA08" w14:textId="77777777" w:rsidR="0097598D" w:rsidRPr="00CA1936" w:rsidRDefault="0097598D" w:rsidP="0097598D">
            <w:pPr>
              <w:rPr>
                <w:b/>
              </w:rPr>
            </w:pPr>
          </w:p>
          <w:p w14:paraId="4DD0D650" w14:textId="77777777" w:rsidR="0097598D" w:rsidRPr="00CA1936" w:rsidRDefault="0097598D" w:rsidP="0097598D">
            <w:pPr>
              <w:rPr>
                <w:b/>
              </w:rPr>
            </w:pPr>
            <w:r w:rsidRPr="00CA1936">
              <w:rPr>
                <w:b/>
              </w:rPr>
              <w:t xml:space="preserve">Alternative assessment if on campus activity is restricted: </w:t>
            </w:r>
          </w:p>
          <w:p w14:paraId="6C25B79A" w14:textId="5FBA99FF" w:rsidR="009C5CC6" w:rsidRPr="009C5CC6" w:rsidRDefault="0097598D" w:rsidP="0097598D">
            <w:pPr>
              <w:pStyle w:val="ListParagraph"/>
              <w:numPr>
                <w:ilvl w:val="0"/>
                <w:numId w:val="24"/>
              </w:numPr>
              <w:rPr>
                <w:lang w:val="en-GB"/>
              </w:rPr>
            </w:pPr>
            <w:r w:rsidRPr="00CA1936">
              <w:t>Proctored exams will be converted to take home papers and if live oral assessments are planned, then the alternative will either be recorded presentations or conducted via Zoom/Skype.</w:t>
            </w:r>
          </w:p>
        </w:tc>
      </w:tr>
    </w:tbl>
    <w:p w14:paraId="1AF7AC7C" w14:textId="2C8302D6" w:rsidR="009C5CC6" w:rsidRPr="009C5CC6" w:rsidRDefault="009C5CC6" w:rsidP="009C5CC6">
      <w:pPr>
        <w:rPr>
          <w:lang w:val="en-GB"/>
        </w:rPr>
      </w:pPr>
      <w:bookmarkStart w:id="56" w:name="_Toc63324049"/>
    </w:p>
    <w:p w14:paraId="39108CB5" w14:textId="77777777" w:rsidR="009C5CC6" w:rsidRPr="009C5CC6" w:rsidRDefault="009C5CC6">
      <w:pPr>
        <w:spacing w:line="276" w:lineRule="auto"/>
        <w:rPr>
          <w:lang w:val="en-GB"/>
        </w:rPr>
      </w:pPr>
      <w:r w:rsidRPr="009C5CC6">
        <w:rPr>
          <w:lang w:val="en-GB"/>
        </w:rPr>
        <w:br w:type="page"/>
      </w:r>
    </w:p>
    <w:bookmarkEnd w:id="56"/>
    <w:p w14:paraId="1557B08F" w14:textId="77777777" w:rsidR="005D7015" w:rsidRPr="009C5CC6" w:rsidRDefault="005D7015" w:rsidP="005D7015">
      <w:pPr>
        <w:rPr>
          <w:lang w:val="en-GB"/>
        </w:rPr>
        <w:sectPr w:rsidR="005D7015" w:rsidRPr="009C5CC6" w:rsidSect="00650E6A">
          <w:footerReference w:type="even" r:id="rId44"/>
          <w:footerReference w:type="default" r:id="rId45"/>
          <w:footerReference w:type="first" r:id="rId46"/>
          <w:pgSz w:w="11907" w:h="16840" w:code="9"/>
          <w:pgMar w:top="1134" w:right="1134" w:bottom="1134" w:left="1134" w:header="0" w:footer="210" w:gutter="0"/>
          <w:cols w:space="720"/>
          <w:titlePg/>
          <w:docGrid w:linePitch="326"/>
        </w:sectPr>
      </w:pPr>
    </w:p>
    <w:p w14:paraId="778B78B9" w14:textId="77777777" w:rsidR="009C5CC6" w:rsidRPr="009C5CC6" w:rsidRDefault="009C5CC6" w:rsidP="009C5CC6">
      <w:pPr>
        <w:rPr>
          <w:lang w:val="en-GB"/>
        </w:rPr>
      </w:pPr>
    </w:p>
    <w:p w14:paraId="3CA353A8" w14:textId="77777777" w:rsidR="009C5CC6" w:rsidRPr="009C5CC6" w:rsidRDefault="009C5CC6" w:rsidP="009C5CC6">
      <w:pPr>
        <w:rPr>
          <w:lang w:val="en-GB"/>
        </w:rPr>
      </w:pPr>
    </w:p>
    <w:p w14:paraId="60CD3703" w14:textId="77777777" w:rsidR="009C5CC6" w:rsidRPr="009C5CC6" w:rsidRDefault="009C5CC6" w:rsidP="009C5CC6">
      <w:pPr>
        <w:rPr>
          <w:lang w:val="en-GB"/>
        </w:rPr>
      </w:pPr>
    </w:p>
    <w:p w14:paraId="3BC445E8" w14:textId="77777777" w:rsidR="009C5CC6" w:rsidRPr="009C5CC6" w:rsidRDefault="009C5CC6" w:rsidP="009C5CC6">
      <w:pPr>
        <w:rPr>
          <w:lang w:val="en-GB"/>
        </w:rPr>
      </w:pPr>
    </w:p>
    <w:p w14:paraId="73BAAA9F" w14:textId="77777777" w:rsidR="009C5CC6" w:rsidRPr="009C5CC6" w:rsidRDefault="009C5CC6" w:rsidP="009C5CC6">
      <w:pPr>
        <w:rPr>
          <w:lang w:val="en-GB"/>
        </w:rPr>
      </w:pPr>
    </w:p>
    <w:p w14:paraId="5B3091B1" w14:textId="77777777" w:rsidR="009C5CC6" w:rsidRPr="009C5CC6" w:rsidRDefault="009C5CC6" w:rsidP="009C5CC6">
      <w:pPr>
        <w:rPr>
          <w:lang w:val="en-GB"/>
        </w:rPr>
      </w:pPr>
    </w:p>
    <w:p w14:paraId="71521DEC" w14:textId="77777777" w:rsidR="009C5CC6" w:rsidRPr="009C5CC6" w:rsidRDefault="009C5CC6" w:rsidP="009C5CC6">
      <w:pPr>
        <w:rPr>
          <w:lang w:val="en-GB"/>
        </w:rPr>
      </w:pPr>
    </w:p>
    <w:p w14:paraId="7652D2C7" w14:textId="77777777" w:rsidR="009C5CC6" w:rsidRPr="009C5CC6" w:rsidRDefault="009C5CC6" w:rsidP="009C5CC6">
      <w:pPr>
        <w:rPr>
          <w:lang w:val="en-GB"/>
        </w:rPr>
      </w:pPr>
    </w:p>
    <w:p w14:paraId="626D19CC" w14:textId="77777777" w:rsidR="009C5CC6" w:rsidRPr="009C5CC6" w:rsidRDefault="009C5CC6" w:rsidP="009C5CC6">
      <w:pPr>
        <w:rPr>
          <w:lang w:val="en-GB"/>
        </w:rPr>
      </w:pPr>
    </w:p>
    <w:p w14:paraId="0E838A8B" w14:textId="77777777" w:rsidR="009C5CC6" w:rsidRPr="009C5CC6" w:rsidRDefault="009C5CC6" w:rsidP="009C5CC6">
      <w:pPr>
        <w:rPr>
          <w:lang w:val="en-GB"/>
        </w:rPr>
      </w:pPr>
    </w:p>
    <w:p w14:paraId="2D750455" w14:textId="77777777" w:rsidR="006D59D9" w:rsidRPr="009C5CC6" w:rsidRDefault="006D59D9" w:rsidP="006D59D9">
      <w:pPr>
        <w:pStyle w:val="Heading1"/>
        <w:rPr>
          <w:lang w:val="en-GB"/>
        </w:rPr>
      </w:pPr>
      <w:bookmarkStart w:id="57" w:name="_Toc161224012"/>
      <w:r w:rsidRPr="009C5CC6">
        <w:rPr>
          <w:lang w:val="en-GB"/>
        </w:rPr>
        <w:t>Spanish Studies</w:t>
      </w:r>
      <w:bookmarkEnd w:id="57"/>
    </w:p>
    <w:p w14:paraId="7D33F79C" w14:textId="77777777" w:rsidR="006D59D9" w:rsidRPr="009C5CC6" w:rsidRDefault="006D59D9" w:rsidP="006D59D9">
      <w:pPr>
        <w:jc w:val="both"/>
        <w:rPr>
          <w:lang w:val="en-GB"/>
        </w:rPr>
      </w:pPr>
    </w:p>
    <w:p w14:paraId="70BEA382" w14:textId="77777777" w:rsidR="006D59D9" w:rsidRDefault="006D59D9" w:rsidP="006D59D9">
      <w:pPr>
        <w:jc w:val="center"/>
        <w:rPr>
          <w:lang w:val="en-GB"/>
        </w:rPr>
      </w:pPr>
    </w:p>
    <w:p w14:paraId="2548A4B7" w14:textId="77777777" w:rsidR="00EF54E8" w:rsidRDefault="00EF54E8" w:rsidP="006D59D9">
      <w:pPr>
        <w:jc w:val="center"/>
        <w:rPr>
          <w:lang w:val="en-GB"/>
        </w:rPr>
      </w:pPr>
    </w:p>
    <w:p w14:paraId="33A90B14" w14:textId="77777777" w:rsidR="00EF54E8" w:rsidRDefault="00EF54E8" w:rsidP="006D59D9">
      <w:pPr>
        <w:jc w:val="center"/>
        <w:rPr>
          <w:lang w:val="en-GB"/>
        </w:rPr>
      </w:pPr>
    </w:p>
    <w:p w14:paraId="5985B0A3" w14:textId="77777777" w:rsidR="00EF54E8" w:rsidRDefault="00EF54E8" w:rsidP="006D59D9">
      <w:pPr>
        <w:jc w:val="center"/>
        <w:rPr>
          <w:lang w:val="en-GB"/>
        </w:rPr>
      </w:pPr>
    </w:p>
    <w:p w14:paraId="502FC18C" w14:textId="77777777" w:rsidR="00EF54E8" w:rsidRDefault="00EF54E8" w:rsidP="006D59D9">
      <w:pPr>
        <w:jc w:val="center"/>
        <w:rPr>
          <w:lang w:val="en-GB"/>
        </w:rPr>
      </w:pPr>
    </w:p>
    <w:p w14:paraId="3166B764" w14:textId="77777777" w:rsidR="00EF54E8" w:rsidRDefault="00EF54E8" w:rsidP="006D59D9">
      <w:pPr>
        <w:jc w:val="center"/>
        <w:rPr>
          <w:lang w:val="en-GB"/>
        </w:rPr>
      </w:pPr>
    </w:p>
    <w:p w14:paraId="3C11032D" w14:textId="77777777" w:rsidR="00EF54E8" w:rsidRDefault="00EF54E8" w:rsidP="006D59D9">
      <w:pPr>
        <w:jc w:val="center"/>
        <w:rPr>
          <w:lang w:val="en-GB"/>
        </w:rPr>
      </w:pPr>
    </w:p>
    <w:p w14:paraId="4D71ABD6" w14:textId="77777777" w:rsidR="00EF54E8" w:rsidRDefault="00EF54E8" w:rsidP="006D59D9">
      <w:pPr>
        <w:jc w:val="center"/>
        <w:rPr>
          <w:lang w:val="en-GB"/>
        </w:rPr>
      </w:pPr>
    </w:p>
    <w:p w14:paraId="740E4536" w14:textId="77777777" w:rsidR="00EF54E8" w:rsidRDefault="00EF54E8" w:rsidP="006D59D9">
      <w:pPr>
        <w:jc w:val="center"/>
        <w:rPr>
          <w:lang w:val="en-GB"/>
        </w:rPr>
      </w:pPr>
    </w:p>
    <w:p w14:paraId="35791CA4" w14:textId="77777777" w:rsidR="00EF54E8" w:rsidRDefault="00EF54E8" w:rsidP="006D59D9">
      <w:pPr>
        <w:jc w:val="center"/>
        <w:rPr>
          <w:lang w:val="en-GB"/>
        </w:rPr>
      </w:pPr>
    </w:p>
    <w:p w14:paraId="4F86D0F7" w14:textId="77777777" w:rsidR="00EF54E8" w:rsidRDefault="00EF54E8" w:rsidP="006D59D9">
      <w:pPr>
        <w:jc w:val="center"/>
        <w:rPr>
          <w:lang w:val="en-GB"/>
        </w:rPr>
      </w:pPr>
    </w:p>
    <w:p w14:paraId="04729B37" w14:textId="5B7DE6CF" w:rsidR="00037A8A" w:rsidRPr="00AC26B3" w:rsidRDefault="00037A8A" w:rsidP="00037A8A">
      <w:pPr>
        <w:pStyle w:val="Heading2"/>
        <w:rPr>
          <w:lang w:val="en-GB"/>
        </w:rPr>
      </w:pPr>
      <w:bookmarkStart w:id="58" w:name="_Toc174355257"/>
      <w:r w:rsidRPr="00AC26B3">
        <w:rPr>
          <w:lang w:val="en-GB"/>
        </w:rPr>
        <w:lastRenderedPageBreak/>
        <w:t>34908 LC Unity, Diversity and the Re-shaping of the New World: Latin America since 1900</w:t>
      </w:r>
      <w:bookmarkEnd w:id="58"/>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440092" w:rsidRPr="00AC26B3" w14:paraId="108883F1" w14:textId="77777777" w:rsidTr="008D74B6">
        <w:tc>
          <w:tcPr>
            <w:tcW w:w="9629" w:type="dxa"/>
          </w:tcPr>
          <w:p w14:paraId="583B7E19" w14:textId="77777777" w:rsidR="00440092" w:rsidRPr="00AC26B3" w:rsidRDefault="00440092" w:rsidP="00595F13">
            <w:pPr>
              <w:pStyle w:val="Table-Normal10"/>
              <w:rPr>
                <w:b/>
                <w:lang w:val="en-GB"/>
              </w:rPr>
            </w:pPr>
            <w:r w:rsidRPr="00AC26B3">
              <w:rPr>
                <w:b/>
                <w:lang w:val="en-GB"/>
              </w:rPr>
              <w:t>Credits: 10</w:t>
            </w:r>
          </w:p>
          <w:p w14:paraId="4C1303E0" w14:textId="3AA1E312" w:rsidR="00440092" w:rsidRPr="00AC26B3" w:rsidRDefault="00440092" w:rsidP="00595F13">
            <w:pPr>
              <w:pStyle w:val="Table-Normal10"/>
              <w:rPr>
                <w:b/>
                <w:lang w:val="en-GB"/>
              </w:rPr>
            </w:pPr>
            <w:r w:rsidRPr="00AC26B3">
              <w:rPr>
                <w:b/>
                <w:lang w:val="en-GB"/>
              </w:rPr>
              <w:t>Semester</w:t>
            </w:r>
            <w:r>
              <w:rPr>
                <w:b/>
                <w:lang w:val="en-GB"/>
              </w:rPr>
              <w:t xml:space="preserve"> 2</w:t>
            </w:r>
          </w:p>
        </w:tc>
      </w:tr>
      <w:tr w:rsidR="00037A8A" w:rsidRPr="00AC26B3" w14:paraId="01C2F358" w14:textId="77777777" w:rsidTr="00595F13">
        <w:tc>
          <w:tcPr>
            <w:tcW w:w="9629" w:type="dxa"/>
          </w:tcPr>
          <w:p w14:paraId="3B81E88B" w14:textId="77777777" w:rsidR="00037A8A" w:rsidRPr="00AC26B3" w:rsidRDefault="00037A8A" w:rsidP="00595F13">
            <w:pPr>
              <w:pStyle w:val="Table-Normal10"/>
              <w:rPr>
                <w:b/>
                <w:color w:val="auto"/>
                <w:highlight w:val="yellow"/>
                <w:lang w:val="en-GB"/>
              </w:rPr>
            </w:pPr>
            <w:r w:rsidRPr="00037A8A">
              <w:rPr>
                <w:color w:val="auto"/>
                <w:lang w:val="en-GB"/>
              </w:rPr>
              <w:t>This module is available to students taking Beginners and Advanced Spanish.</w:t>
            </w:r>
          </w:p>
        </w:tc>
      </w:tr>
      <w:tr w:rsidR="00037A8A" w:rsidRPr="00AC26B3" w14:paraId="7BF71EB7" w14:textId="77777777" w:rsidTr="00595F13">
        <w:tc>
          <w:tcPr>
            <w:tcW w:w="9629" w:type="dxa"/>
          </w:tcPr>
          <w:p w14:paraId="2EFE1817" w14:textId="77777777" w:rsidR="00037A8A" w:rsidRPr="00AC26B3" w:rsidRDefault="00037A8A" w:rsidP="00595F13">
            <w:pPr>
              <w:pStyle w:val="Table-Normal10"/>
              <w:rPr>
                <w:b/>
                <w:lang w:val="en-GB"/>
              </w:rPr>
            </w:pPr>
            <w:r w:rsidRPr="00AC26B3">
              <w:rPr>
                <w:b/>
                <w:lang w:val="en-GB"/>
              </w:rPr>
              <w:t>Module Description:</w:t>
            </w:r>
          </w:p>
          <w:p w14:paraId="01ACD673" w14:textId="77777777" w:rsidR="00037A8A" w:rsidRPr="00AC26B3" w:rsidRDefault="00037A8A" w:rsidP="00595F13">
            <w:pPr>
              <w:pStyle w:val="Table-Normal10"/>
              <w:rPr>
                <w:i/>
                <w:lang w:val="en-GB"/>
              </w:rPr>
            </w:pPr>
            <w:r w:rsidRPr="00AC26B3">
              <w:rPr>
                <w:i/>
                <w:lang w:val="en-GB"/>
              </w:rPr>
              <w:t>34908 LC Unity, Diversity and the Re-shaping of the New World: Latin America since 1900 (Sem 2)</w:t>
            </w:r>
          </w:p>
          <w:p w14:paraId="5EABB2CC" w14:textId="77777777" w:rsidR="00037A8A" w:rsidRPr="00AC26B3" w:rsidRDefault="00037A8A" w:rsidP="00595F13">
            <w:pPr>
              <w:pStyle w:val="Table-Normal10"/>
              <w:rPr>
                <w:rFonts w:eastAsiaTheme="minorHAnsi" w:cstheme="minorBidi"/>
                <w:color w:val="auto"/>
                <w:szCs w:val="22"/>
                <w:lang w:val="en-GB" w:eastAsia="en-US"/>
              </w:rPr>
            </w:pPr>
            <w:r w:rsidRPr="00AC26B3">
              <w:rPr>
                <w:rFonts w:eastAsiaTheme="minorHAnsi" w:cstheme="minorBidi"/>
                <w:color w:val="auto"/>
                <w:szCs w:val="22"/>
                <w:lang w:val="en-GB" w:eastAsia="en-US"/>
              </w:rPr>
              <w:t>The module will develop students’ understanding of the main historical developments relating to the incorporation of Latin American countries to global markets, the emergence of mass politics and the effects of the geopolitics of the Cold War in the region until the end of the twentieth century.</w:t>
            </w:r>
          </w:p>
        </w:tc>
      </w:tr>
      <w:tr w:rsidR="00037A8A" w:rsidRPr="00AC26B3" w14:paraId="1E78B5BC" w14:textId="77777777" w:rsidTr="00595F13">
        <w:tc>
          <w:tcPr>
            <w:tcW w:w="9629" w:type="dxa"/>
          </w:tcPr>
          <w:p w14:paraId="439B35B6" w14:textId="33C81242" w:rsidR="00037A8A" w:rsidRPr="00037A8A" w:rsidRDefault="00037A8A" w:rsidP="00037A8A">
            <w:pPr>
              <w:pStyle w:val="Table-Normal10"/>
              <w:rPr>
                <w:b/>
                <w:lang w:val="en-GB"/>
              </w:rPr>
            </w:pPr>
            <w:r w:rsidRPr="00AC26B3">
              <w:rPr>
                <w:b/>
                <w:lang w:val="en-GB"/>
              </w:rPr>
              <w:t>Assessment:</w:t>
            </w:r>
          </w:p>
          <w:p w14:paraId="34685A10" w14:textId="77777777" w:rsidR="00037A8A" w:rsidRPr="00AC26B3" w:rsidRDefault="00037A8A" w:rsidP="00595F13">
            <w:pPr>
              <w:rPr>
                <w:i/>
                <w:lang w:val="en-GB"/>
              </w:rPr>
            </w:pPr>
            <w:r w:rsidRPr="00AC26B3">
              <w:rPr>
                <w:i/>
                <w:lang w:val="en-GB"/>
              </w:rPr>
              <w:t>34908 LC Unity, Diversity and the Re-shaping of the New World: Latin America since 1900 (Sem 2)</w:t>
            </w:r>
          </w:p>
          <w:p w14:paraId="2253F493" w14:textId="77777777" w:rsidR="00037A8A" w:rsidRPr="00AC26B3" w:rsidRDefault="00037A8A" w:rsidP="00595F13">
            <w:pPr>
              <w:pStyle w:val="ListParagraph"/>
              <w:rPr>
                <w:lang w:val="en-GB"/>
              </w:rPr>
            </w:pPr>
            <w:r w:rsidRPr="73654951">
              <w:rPr>
                <w:lang w:val="en-GB"/>
              </w:rPr>
              <w:t>Essay (2,000 words) in English 70%</w:t>
            </w:r>
          </w:p>
          <w:p w14:paraId="09DA804D" w14:textId="77777777" w:rsidR="00037A8A" w:rsidRPr="00AC26B3" w:rsidRDefault="00037A8A" w:rsidP="00595F13">
            <w:pPr>
              <w:pStyle w:val="ListParagraph"/>
              <w:rPr>
                <w:lang w:val="en-GB"/>
              </w:rPr>
            </w:pPr>
            <w:r w:rsidRPr="73654951">
              <w:rPr>
                <w:lang w:val="en-GB"/>
              </w:rPr>
              <w:t xml:space="preserve">Video presentation (10 minutes) in English on Canvas 30% </w:t>
            </w:r>
          </w:p>
        </w:tc>
      </w:tr>
      <w:tr w:rsidR="00037A8A" w:rsidRPr="00AC26B3" w14:paraId="1FF7986E" w14:textId="77777777" w:rsidTr="00595F13">
        <w:tc>
          <w:tcPr>
            <w:tcW w:w="9629" w:type="dxa"/>
          </w:tcPr>
          <w:p w14:paraId="17E0A3C6" w14:textId="77777777" w:rsidR="00037A8A" w:rsidRPr="00AC26B3" w:rsidRDefault="00037A8A" w:rsidP="00595F13">
            <w:pPr>
              <w:pStyle w:val="Table-Normal10"/>
              <w:rPr>
                <w:b/>
                <w:lang w:val="en-GB"/>
              </w:rPr>
            </w:pPr>
            <w:r w:rsidRPr="00AC26B3">
              <w:rPr>
                <w:b/>
                <w:lang w:val="en-GB"/>
              </w:rPr>
              <w:t>Module Convenor: Antonio Sánchez</w:t>
            </w:r>
          </w:p>
        </w:tc>
      </w:tr>
    </w:tbl>
    <w:p w14:paraId="0C717777" w14:textId="789F81F5" w:rsidR="00EF54E8" w:rsidRDefault="00037A8A" w:rsidP="00037A8A">
      <w:pPr>
        <w:tabs>
          <w:tab w:val="left" w:pos="674"/>
          <w:tab w:val="center" w:pos="4819"/>
        </w:tabs>
        <w:rPr>
          <w:lang w:val="en-GB"/>
        </w:rPr>
      </w:pPr>
      <w:r>
        <w:rPr>
          <w:lang w:val="en-GB"/>
        </w:rPr>
        <w:tab/>
      </w:r>
    </w:p>
    <w:p w14:paraId="1A67966F" w14:textId="77777777" w:rsidR="00EF54E8" w:rsidRDefault="00EF54E8" w:rsidP="006D59D9">
      <w:pPr>
        <w:jc w:val="center"/>
        <w:rPr>
          <w:lang w:val="en-GB"/>
        </w:rPr>
      </w:pPr>
    </w:p>
    <w:p w14:paraId="3A4EEE20" w14:textId="77777777" w:rsidR="00037A8A" w:rsidRDefault="00037A8A" w:rsidP="006D59D9">
      <w:pPr>
        <w:jc w:val="center"/>
        <w:rPr>
          <w:lang w:val="en-GB"/>
        </w:rPr>
      </w:pPr>
    </w:p>
    <w:p w14:paraId="2EFC52AC" w14:textId="77777777" w:rsidR="00037A8A" w:rsidRDefault="00037A8A" w:rsidP="006D59D9">
      <w:pPr>
        <w:jc w:val="center"/>
        <w:rPr>
          <w:lang w:val="en-GB"/>
        </w:rPr>
      </w:pPr>
    </w:p>
    <w:p w14:paraId="0A859D80" w14:textId="77777777" w:rsidR="00037A8A" w:rsidRDefault="00037A8A" w:rsidP="006D59D9">
      <w:pPr>
        <w:jc w:val="center"/>
        <w:rPr>
          <w:lang w:val="en-GB"/>
        </w:rPr>
      </w:pPr>
    </w:p>
    <w:p w14:paraId="3A61CD0D" w14:textId="77777777" w:rsidR="00037A8A" w:rsidRDefault="00037A8A" w:rsidP="006D59D9">
      <w:pPr>
        <w:jc w:val="center"/>
        <w:rPr>
          <w:lang w:val="en-GB"/>
        </w:rPr>
      </w:pPr>
    </w:p>
    <w:p w14:paraId="1F609D53" w14:textId="77777777" w:rsidR="00037A8A" w:rsidRDefault="00037A8A" w:rsidP="006D59D9">
      <w:pPr>
        <w:jc w:val="center"/>
        <w:rPr>
          <w:lang w:val="en-GB"/>
        </w:rPr>
      </w:pPr>
    </w:p>
    <w:p w14:paraId="49AFBD7A" w14:textId="77777777" w:rsidR="00037A8A" w:rsidRDefault="00037A8A" w:rsidP="006D59D9">
      <w:pPr>
        <w:jc w:val="center"/>
        <w:rPr>
          <w:lang w:val="en-GB"/>
        </w:rPr>
      </w:pPr>
    </w:p>
    <w:p w14:paraId="31B34CE7" w14:textId="77777777" w:rsidR="00037A8A" w:rsidRDefault="00037A8A" w:rsidP="006D59D9">
      <w:pPr>
        <w:jc w:val="center"/>
        <w:rPr>
          <w:lang w:val="en-GB"/>
        </w:rPr>
      </w:pPr>
    </w:p>
    <w:p w14:paraId="1EC418DC" w14:textId="77777777" w:rsidR="00037A8A" w:rsidRDefault="00037A8A" w:rsidP="006D59D9">
      <w:pPr>
        <w:jc w:val="center"/>
        <w:rPr>
          <w:lang w:val="en-GB"/>
        </w:rPr>
      </w:pPr>
    </w:p>
    <w:p w14:paraId="19EBF8E6" w14:textId="77777777" w:rsidR="00037A8A" w:rsidRDefault="00037A8A" w:rsidP="006D59D9">
      <w:pPr>
        <w:jc w:val="center"/>
        <w:rPr>
          <w:lang w:val="en-GB"/>
        </w:rPr>
      </w:pPr>
    </w:p>
    <w:p w14:paraId="16070387" w14:textId="77777777" w:rsidR="00037A8A" w:rsidRDefault="00037A8A" w:rsidP="006D59D9">
      <w:pPr>
        <w:jc w:val="center"/>
        <w:rPr>
          <w:lang w:val="en-GB"/>
        </w:rPr>
      </w:pPr>
    </w:p>
    <w:p w14:paraId="0F2F1079" w14:textId="77777777" w:rsidR="00037A8A" w:rsidRDefault="00037A8A" w:rsidP="006D59D9">
      <w:pPr>
        <w:jc w:val="center"/>
        <w:rPr>
          <w:lang w:val="en-GB"/>
        </w:rPr>
      </w:pPr>
    </w:p>
    <w:p w14:paraId="26E88003" w14:textId="77777777" w:rsidR="00037A8A" w:rsidRDefault="00037A8A" w:rsidP="006D59D9">
      <w:pPr>
        <w:jc w:val="center"/>
        <w:rPr>
          <w:lang w:val="en-GB"/>
        </w:rPr>
      </w:pPr>
    </w:p>
    <w:p w14:paraId="67DA9D01" w14:textId="0D74B8CE" w:rsidR="00037A8A" w:rsidRPr="00AC26B3" w:rsidRDefault="00037A8A" w:rsidP="00037A8A">
      <w:pPr>
        <w:pStyle w:val="Heading2"/>
        <w:rPr>
          <w:lang w:val="en-GB"/>
        </w:rPr>
      </w:pPr>
      <w:bookmarkStart w:id="59" w:name="_Toc76724190"/>
      <w:bookmarkStart w:id="60" w:name="_Toc174355258"/>
      <w:r w:rsidRPr="00EC520F">
        <w:rPr>
          <w:lang w:val="en-GB"/>
        </w:rPr>
        <w:t>35098 LC Figuring and Re-figuring the Hispanic World in Visual Culture B</w:t>
      </w:r>
      <w:bookmarkEnd w:id="59"/>
      <w:bookmarkEnd w:id="60"/>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440092" w:rsidRPr="00AC26B3" w14:paraId="5BC980B0" w14:textId="77777777" w:rsidTr="005812DB">
        <w:tc>
          <w:tcPr>
            <w:tcW w:w="9629" w:type="dxa"/>
          </w:tcPr>
          <w:p w14:paraId="4FECA612" w14:textId="77777777" w:rsidR="00440092" w:rsidRPr="00AC26B3" w:rsidRDefault="00440092" w:rsidP="00595F13">
            <w:pPr>
              <w:pStyle w:val="Table-Normal10"/>
              <w:rPr>
                <w:b/>
                <w:lang w:val="en-GB"/>
              </w:rPr>
            </w:pPr>
            <w:r w:rsidRPr="00AC26B3">
              <w:rPr>
                <w:b/>
                <w:lang w:val="en-GB"/>
              </w:rPr>
              <w:t>Credits: 10</w:t>
            </w:r>
          </w:p>
          <w:p w14:paraId="75E7E1AC" w14:textId="6F910912" w:rsidR="00440092" w:rsidRPr="00AC26B3" w:rsidRDefault="00440092" w:rsidP="00595F13">
            <w:pPr>
              <w:pStyle w:val="Table-Normal10"/>
              <w:rPr>
                <w:b/>
                <w:lang w:val="en-GB"/>
              </w:rPr>
            </w:pPr>
            <w:r w:rsidRPr="00AC26B3">
              <w:rPr>
                <w:b/>
                <w:lang w:val="en-GB"/>
              </w:rPr>
              <w:t xml:space="preserve">Semester </w:t>
            </w:r>
            <w:r>
              <w:rPr>
                <w:b/>
                <w:lang w:val="en-GB"/>
              </w:rPr>
              <w:t>2</w:t>
            </w:r>
          </w:p>
        </w:tc>
      </w:tr>
      <w:tr w:rsidR="00037A8A" w:rsidRPr="00AC26B3" w14:paraId="44682FD1" w14:textId="77777777" w:rsidTr="00595F13">
        <w:tc>
          <w:tcPr>
            <w:tcW w:w="9629" w:type="dxa"/>
          </w:tcPr>
          <w:p w14:paraId="2298364F" w14:textId="77777777" w:rsidR="00037A8A" w:rsidRPr="00AC26B3" w:rsidRDefault="00037A8A" w:rsidP="00595F13">
            <w:pPr>
              <w:pStyle w:val="Table-Normal10"/>
              <w:rPr>
                <w:b/>
                <w:color w:val="auto"/>
                <w:highlight w:val="yellow"/>
                <w:lang w:val="en-GB"/>
              </w:rPr>
            </w:pPr>
            <w:r w:rsidRPr="00037A8A">
              <w:rPr>
                <w:color w:val="auto"/>
                <w:lang w:val="en-GB"/>
              </w:rPr>
              <w:t>This module is available to students taking Beginners and Advanced Spanish.</w:t>
            </w:r>
          </w:p>
        </w:tc>
      </w:tr>
      <w:tr w:rsidR="00037A8A" w:rsidRPr="00AC26B3" w14:paraId="5541199F" w14:textId="77777777" w:rsidTr="00595F13">
        <w:tc>
          <w:tcPr>
            <w:tcW w:w="9629" w:type="dxa"/>
          </w:tcPr>
          <w:p w14:paraId="59BFE5F1" w14:textId="085002AE" w:rsidR="00037A8A" w:rsidRPr="00037A8A" w:rsidRDefault="00037A8A" w:rsidP="00595F13">
            <w:pPr>
              <w:pStyle w:val="Table-Normal10"/>
              <w:rPr>
                <w:b/>
                <w:lang w:val="en-GB"/>
              </w:rPr>
            </w:pPr>
            <w:r w:rsidRPr="00AC26B3">
              <w:rPr>
                <w:b/>
                <w:lang w:val="en-GB"/>
              </w:rPr>
              <w:t>Module Description:</w:t>
            </w:r>
          </w:p>
          <w:p w14:paraId="31E54503" w14:textId="77777777" w:rsidR="00037A8A" w:rsidRPr="00AC26B3" w:rsidRDefault="00037A8A" w:rsidP="00595F13">
            <w:pPr>
              <w:pStyle w:val="Table-Normal10"/>
              <w:rPr>
                <w:i/>
                <w:lang w:val="en-GB"/>
              </w:rPr>
            </w:pPr>
            <w:r w:rsidRPr="00EC520F">
              <w:rPr>
                <w:i/>
                <w:lang w:val="en-GB"/>
              </w:rPr>
              <w:t xml:space="preserve">35098 LC Figuring and Re-figuring the Hispanic World in Visual Culture B </w:t>
            </w:r>
            <w:r w:rsidRPr="00AC26B3">
              <w:rPr>
                <w:i/>
                <w:lang w:val="en-GB"/>
              </w:rPr>
              <w:t>(Sem 2)</w:t>
            </w:r>
          </w:p>
          <w:p w14:paraId="43956499" w14:textId="77777777" w:rsidR="00037A8A" w:rsidRPr="00AC26B3" w:rsidRDefault="00037A8A" w:rsidP="00595F13">
            <w:pPr>
              <w:pStyle w:val="Table-Normal10"/>
              <w:rPr>
                <w:lang w:val="en-GB"/>
              </w:rPr>
            </w:pPr>
            <w:r w:rsidRPr="000B6C87">
              <w:t>The module will develop students’ understanding of visual culture in the Hispanic world through exploration of selected themes that invite the identification of connections across that world. In the process it will consider how visual practices can negotiate notions of labelling and the politics of identity. Selected texts in a variety of visual media will address these notions in Iberian and/or Transatlantic contexts.</w:t>
            </w:r>
          </w:p>
        </w:tc>
      </w:tr>
      <w:tr w:rsidR="00037A8A" w:rsidRPr="00AC26B3" w14:paraId="4EF69833" w14:textId="77777777" w:rsidTr="00595F13">
        <w:tc>
          <w:tcPr>
            <w:tcW w:w="9629" w:type="dxa"/>
          </w:tcPr>
          <w:p w14:paraId="3D80D303" w14:textId="77777777" w:rsidR="00037A8A" w:rsidRPr="00AC26B3" w:rsidRDefault="00037A8A" w:rsidP="00595F13">
            <w:pPr>
              <w:pStyle w:val="Table-Normal10"/>
              <w:rPr>
                <w:b/>
                <w:lang w:val="en-GB"/>
              </w:rPr>
            </w:pPr>
            <w:r w:rsidRPr="00AC26B3">
              <w:rPr>
                <w:b/>
                <w:lang w:val="en-GB"/>
              </w:rPr>
              <w:t>Assessment:</w:t>
            </w:r>
          </w:p>
          <w:p w14:paraId="6097623C" w14:textId="77777777" w:rsidR="00037A8A" w:rsidRPr="00EC520F" w:rsidRDefault="00037A8A" w:rsidP="00595F13">
            <w:pPr>
              <w:rPr>
                <w:i/>
                <w:lang w:val="en-GB"/>
              </w:rPr>
            </w:pPr>
            <w:r w:rsidRPr="00EC520F">
              <w:rPr>
                <w:i/>
                <w:lang w:val="en-GB"/>
              </w:rPr>
              <w:t>35098 LC Figuring and Re-figuring the Hispanic World in Visual Culture B (Sem 2)</w:t>
            </w:r>
          </w:p>
          <w:p w14:paraId="2AA07216" w14:textId="77777777" w:rsidR="00037A8A" w:rsidRPr="00EC520F" w:rsidRDefault="00037A8A" w:rsidP="00595F13">
            <w:pPr>
              <w:pStyle w:val="ListParagraph"/>
              <w:rPr>
                <w:lang w:val="en-GB"/>
              </w:rPr>
            </w:pPr>
            <w:r w:rsidRPr="00EC520F">
              <w:rPr>
                <w:lang w:val="en-GB"/>
              </w:rPr>
              <w:t xml:space="preserve">Essay in English 70% (2,000 words) </w:t>
            </w:r>
          </w:p>
          <w:p w14:paraId="68458B1C" w14:textId="77777777" w:rsidR="00037A8A" w:rsidRPr="00AC26B3" w:rsidRDefault="00037A8A" w:rsidP="00595F13">
            <w:pPr>
              <w:pStyle w:val="ListParagraph"/>
              <w:rPr>
                <w:lang w:val="en-GB"/>
              </w:rPr>
            </w:pPr>
            <w:r w:rsidRPr="00EC520F">
              <w:rPr>
                <w:lang w:val="en-GB"/>
              </w:rPr>
              <w:t>Video presentation (10 minutes) in English on Canvas 30%</w:t>
            </w:r>
          </w:p>
        </w:tc>
      </w:tr>
      <w:tr w:rsidR="00037A8A" w:rsidRPr="00AC26B3" w14:paraId="70AEB5FC" w14:textId="77777777" w:rsidTr="00595F13">
        <w:tc>
          <w:tcPr>
            <w:tcW w:w="9629" w:type="dxa"/>
          </w:tcPr>
          <w:p w14:paraId="6539AD00" w14:textId="77777777" w:rsidR="00037A8A" w:rsidRPr="00AC26B3" w:rsidRDefault="00037A8A" w:rsidP="00595F13">
            <w:pPr>
              <w:pStyle w:val="Table-Normal10"/>
              <w:rPr>
                <w:b/>
                <w:lang w:val="en-GB"/>
              </w:rPr>
            </w:pPr>
            <w:r w:rsidRPr="00AC26B3">
              <w:rPr>
                <w:b/>
                <w:lang w:val="en-GB"/>
              </w:rPr>
              <w:t xml:space="preserve">Module Convenor: </w:t>
            </w:r>
            <w:r w:rsidRPr="00D613C9">
              <w:rPr>
                <w:b/>
              </w:rPr>
              <w:t>Jules Whicker</w:t>
            </w:r>
          </w:p>
        </w:tc>
      </w:tr>
    </w:tbl>
    <w:p w14:paraId="1720C8C3" w14:textId="77777777" w:rsidR="00037A8A" w:rsidRDefault="00037A8A" w:rsidP="006D59D9">
      <w:pPr>
        <w:jc w:val="center"/>
        <w:rPr>
          <w:lang w:val="en-GB"/>
        </w:rPr>
      </w:pPr>
    </w:p>
    <w:p w14:paraId="4DAF077E" w14:textId="77777777" w:rsidR="00037A8A" w:rsidRPr="009C5CC6" w:rsidRDefault="00037A8A" w:rsidP="006D59D9">
      <w:pPr>
        <w:jc w:val="center"/>
        <w:rPr>
          <w:lang w:val="en-GB"/>
        </w:rPr>
        <w:sectPr w:rsidR="00037A8A" w:rsidRPr="009C5CC6" w:rsidSect="00650E6A">
          <w:footerReference w:type="default" r:id="rId47"/>
          <w:footerReference w:type="first" r:id="rId48"/>
          <w:pgSz w:w="11907" w:h="16840" w:code="9"/>
          <w:pgMar w:top="1134" w:right="1134" w:bottom="1134" w:left="1134" w:header="0" w:footer="210" w:gutter="0"/>
          <w:cols w:space="720"/>
          <w:titlePg/>
          <w:docGrid w:linePitch="326"/>
        </w:sectPr>
      </w:pPr>
    </w:p>
    <w:p w14:paraId="541D1CF5" w14:textId="77777777" w:rsidR="000E1C90" w:rsidRPr="0000466F" w:rsidRDefault="000E1C90" w:rsidP="000E1C90">
      <w:pPr>
        <w:pStyle w:val="Heading2"/>
        <w:rPr>
          <w:lang w:val="en-GB"/>
        </w:rPr>
      </w:pPr>
      <w:bookmarkStart w:id="61" w:name="_Toc157525703"/>
      <w:bookmarkStart w:id="62" w:name="_Toc161224013"/>
      <w:r w:rsidRPr="00E67BA1">
        <w:rPr>
          <w:lang w:val="en-GB"/>
        </w:rPr>
        <w:lastRenderedPageBreak/>
        <w:t>30975 LI Icons of the Hispanic World</w:t>
      </w:r>
      <w:bookmarkEnd w:id="61"/>
      <w:bookmarkEnd w:id="62"/>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710A5D" w:rsidRPr="0000466F" w14:paraId="1553358F" w14:textId="77777777" w:rsidTr="00593461">
        <w:tc>
          <w:tcPr>
            <w:tcW w:w="9629" w:type="dxa"/>
          </w:tcPr>
          <w:p w14:paraId="1E471A41" w14:textId="77777777" w:rsidR="00710A5D" w:rsidRPr="0000466F" w:rsidRDefault="00710A5D" w:rsidP="00296E64">
            <w:pPr>
              <w:pStyle w:val="Table-Normal10"/>
              <w:rPr>
                <w:b/>
                <w:lang w:val="en-GB"/>
              </w:rPr>
            </w:pPr>
            <w:r w:rsidRPr="0000466F">
              <w:rPr>
                <w:b/>
                <w:lang w:val="en-GB"/>
              </w:rPr>
              <w:t xml:space="preserve">Credits: </w:t>
            </w:r>
            <w:r>
              <w:rPr>
                <w:b/>
                <w:lang w:val="en-GB"/>
              </w:rPr>
              <w:t>2</w:t>
            </w:r>
            <w:r w:rsidRPr="0000466F">
              <w:rPr>
                <w:b/>
                <w:lang w:val="en-GB"/>
              </w:rPr>
              <w:t>0 </w:t>
            </w:r>
          </w:p>
          <w:p w14:paraId="4288CDFD" w14:textId="36E8DBDA" w:rsidR="00710A5D" w:rsidRPr="0000466F" w:rsidRDefault="00710A5D" w:rsidP="00296E64">
            <w:pPr>
              <w:pStyle w:val="Table-Normal10"/>
              <w:rPr>
                <w:b/>
                <w:lang w:val="en-GB"/>
              </w:rPr>
            </w:pPr>
            <w:r w:rsidRPr="0000466F">
              <w:rPr>
                <w:b/>
                <w:lang w:val="en-GB"/>
              </w:rPr>
              <w:t>Semester</w:t>
            </w:r>
            <w:r w:rsidRPr="0000466F">
              <w:rPr>
                <w:b/>
                <w:color w:val="auto"/>
                <w:lang w:val="en-GB"/>
              </w:rPr>
              <w:t xml:space="preserve"> 2</w:t>
            </w:r>
          </w:p>
        </w:tc>
      </w:tr>
      <w:tr w:rsidR="000E1C90" w:rsidRPr="0000466F" w14:paraId="40E14A1F" w14:textId="77777777" w:rsidTr="00296E64">
        <w:tc>
          <w:tcPr>
            <w:tcW w:w="9629" w:type="dxa"/>
          </w:tcPr>
          <w:p w14:paraId="22C2D488" w14:textId="30114076" w:rsidR="00C2146E" w:rsidRPr="00C2146E" w:rsidRDefault="00C2146E" w:rsidP="00296E64">
            <w:pPr>
              <w:pStyle w:val="Table-Normal10"/>
              <w:rPr>
                <w:b/>
                <w:bCs/>
                <w:color w:val="auto"/>
                <w:lang w:val="en-GB"/>
              </w:rPr>
            </w:pPr>
            <w:r w:rsidRPr="00865593">
              <w:rPr>
                <w:b/>
                <w:bCs/>
                <w:color w:val="auto"/>
                <w:lang w:val="en-GB"/>
              </w:rPr>
              <w:t>Pre-requisite Information:</w:t>
            </w:r>
          </w:p>
          <w:p w14:paraId="343A6FD7" w14:textId="76C29B0A" w:rsidR="000E1C90" w:rsidRPr="0000466F" w:rsidRDefault="000E1C90" w:rsidP="00296E64">
            <w:pPr>
              <w:pStyle w:val="Table-Normal10"/>
              <w:rPr>
                <w:b/>
                <w:lang w:val="en-GB"/>
              </w:rPr>
            </w:pPr>
            <w:r w:rsidRPr="00C2146E">
              <w:rPr>
                <w:color w:val="auto"/>
              </w:rPr>
              <w:t>This module is available to Exchange students with the appropriate knowledge of Spanish.</w:t>
            </w:r>
          </w:p>
        </w:tc>
      </w:tr>
      <w:tr w:rsidR="000E1C90" w:rsidRPr="0000466F" w14:paraId="520244E1" w14:textId="77777777" w:rsidTr="00296E64">
        <w:tc>
          <w:tcPr>
            <w:tcW w:w="9629" w:type="dxa"/>
          </w:tcPr>
          <w:p w14:paraId="1DE557E3" w14:textId="77777777" w:rsidR="000E1C90" w:rsidRPr="0000466F" w:rsidRDefault="000E1C90" w:rsidP="00296E64">
            <w:pPr>
              <w:pStyle w:val="Table-Normal10"/>
              <w:rPr>
                <w:b/>
                <w:lang w:val="en-GB"/>
              </w:rPr>
            </w:pPr>
            <w:r w:rsidRPr="0000466F">
              <w:rPr>
                <w:b/>
                <w:lang w:val="en-GB"/>
              </w:rPr>
              <w:t>Module Description: </w:t>
            </w:r>
          </w:p>
          <w:p w14:paraId="02696407" w14:textId="77777777" w:rsidR="000E1C90" w:rsidRPr="00D96668" w:rsidRDefault="000E1C90" w:rsidP="00296E64">
            <w:pPr>
              <w:pStyle w:val="Table-Normal10"/>
              <w:rPr>
                <w:lang w:val="en-GB"/>
              </w:rPr>
            </w:pPr>
            <w:r w:rsidRPr="00D96668">
              <w:rPr>
                <w:lang w:val="en-GB"/>
              </w:rPr>
              <w:t>This module will explore the formation of some of the most representative iconic figures in the Hispanic world across different periods.</w:t>
            </w:r>
          </w:p>
          <w:p w14:paraId="202F1BBD" w14:textId="77777777" w:rsidR="000E1C90" w:rsidRPr="00D96668" w:rsidRDefault="000E1C90" w:rsidP="00296E64">
            <w:pPr>
              <w:pStyle w:val="ListParagraph"/>
              <w:rPr>
                <w:lang w:val="en-GB"/>
              </w:rPr>
            </w:pPr>
            <w:r w:rsidRPr="00D96668">
              <w:rPr>
                <w:lang w:val="en-GB"/>
              </w:rPr>
              <w:t>Those figures will be studied in relation to the ways they have forged ideas of Hispanic culture and identity as well as the way they have been appropriated both from within and outside the Hispanic world.</w:t>
            </w:r>
          </w:p>
          <w:p w14:paraId="4A47E82B" w14:textId="77777777" w:rsidR="000E1C90" w:rsidRPr="00D96668" w:rsidRDefault="000E1C90" w:rsidP="00296E64">
            <w:pPr>
              <w:pStyle w:val="ListParagraph"/>
              <w:rPr>
                <w:lang w:val="en-GB"/>
              </w:rPr>
            </w:pPr>
            <w:r w:rsidRPr="00D96668">
              <w:rPr>
                <w:lang w:val="en-GB"/>
              </w:rPr>
              <w:t>They will also be studied in connection to their contribution towards the development of perceptions that continue to shape both popular and cultural imaginaries.</w:t>
            </w:r>
          </w:p>
          <w:p w14:paraId="43A2A78A" w14:textId="77777777" w:rsidR="000E1C90" w:rsidRPr="0000466F" w:rsidRDefault="000E1C90" w:rsidP="00296E64">
            <w:pPr>
              <w:pStyle w:val="ListParagraph"/>
              <w:rPr>
                <w:lang w:val="en-GB"/>
              </w:rPr>
            </w:pPr>
            <w:r w:rsidRPr="00D96668">
              <w:rPr>
                <w:lang w:val="en-GB"/>
              </w:rPr>
              <w:t>This study will be framed within general discussions relating to basic notions of iconicity and the characteristics and formation of iconic images.</w:t>
            </w:r>
          </w:p>
        </w:tc>
      </w:tr>
      <w:tr w:rsidR="000E1C90" w:rsidRPr="0000466F" w14:paraId="5A6B2C2C" w14:textId="77777777" w:rsidTr="00296E64">
        <w:tc>
          <w:tcPr>
            <w:tcW w:w="9629" w:type="dxa"/>
          </w:tcPr>
          <w:p w14:paraId="3C194D38" w14:textId="77777777" w:rsidR="000E1C90" w:rsidRPr="0000466F" w:rsidRDefault="000E1C90" w:rsidP="00296E64">
            <w:pPr>
              <w:pStyle w:val="Table-Normal10"/>
              <w:rPr>
                <w:b/>
                <w:lang w:val="en-GB"/>
              </w:rPr>
            </w:pPr>
            <w:r w:rsidRPr="0000466F">
              <w:rPr>
                <w:b/>
                <w:lang w:val="en-GB"/>
              </w:rPr>
              <w:t>Assessment (please note this is subject to change): </w:t>
            </w:r>
          </w:p>
          <w:p w14:paraId="31B4433F" w14:textId="77777777" w:rsidR="000E1C90" w:rsidRPr="00D96668" w:rsidRDefault="000E1C90" w:rsidP="00296E64">
            <w:pPr>
              <w:pStyle w:val="ListParagraph"/>
              <w:rPr>
                <w:lang w:val="en-GB"/>
              </w:rPr>
            </w:pPr>
            <w:r w:rsidRPr="00D96668">
              <w:rPr>
                <w:lang w:val="en-GB"/>
              </w:rPr>
              <w:t xml:space="preserve">1 x </w:t>
            </w:r>
            <w:proofErr w:type="gramStart"/>
            <w:r w:rsidRPr="00D96668">
              <w:rPr>
                <w:lang w:val="en-GB"/>
              </w:rPr>
              <w:t>2,000 word</w:t>
            </w:r>
            <w:proofErr w:type="gramEnd"/>
            <w:r w:rsidRPr="00D96668">
              <w:rPr>
                <w:lang w:val="en-GB"/>
              </w:rPr>
              <w:t xml:space="preserve"> essay in English (75%)</w:t>
            </w:r>
          </w:p>
          <w:p w14:paraId="6B84A2EC" w14:textId="77777777" w:rsidR="000E1C90" w:rsidRPr="00D96668" w:rsidRDefault="000E1C90" w:rsidP="00296E64">
            <w:pPr>
              <w:pStyle w:val="ListParagraph"/>
              <w:spacing w:after="200"/>
              <w:rPr>
                <w:lang w:val="en-GB"/>
              </w:rPr>
            </w:pPr>
            <w:r w:rsidRPr="00D96668">
              <w:rPr>
                <w:lang w:val="en-GB"/>
              </w:rPr>
              <w:t xml:space="preserve">1 x </w:t>
            </w:r>
            <w:proofErr w:type="gramStart"/>
            <w:r w:rsidRPr="00D96668">
              <w:rPr>
                <w:lang w:val="en-GB"/>
              </w:rPr>
              <w:t>10 minute</w:t>
            </w:r>
            <w:proofErr w:type="gramEnd"/>
            <w:r w:rsidRPr="00D96668">
              <w:rPr>
                <w:lang w:val="en-GB"/>
              </w:rPr>
              <w:t xml:space="preserve"> video presentation in Spanish (25%)</w:t>
            </w:r>
          </w:p>
        </w:tc>
      </w:tr>
    </w:tbl>
    <w:p w14:paraId="5746680D" w14:textId="60EC4089" w:rsidR="00E745FD" w:rsidRPr="009C5CC6" w:rsidRDefault="00E745FD" w:rsidP="00A6786E">
      <w:pPr>
        <w:spacing w:line="276" w:lineRule="auto"/>
        <w:rPr>
          <w:rFonts w:asciiTheme="majorHAnsi" w:eastAsiaTheme="majorEastAsia" w:hAnsiTheme="majorHAnsi" w:cstheme="majorBidi"/>
          <w:b/>
          <w:bCs/>
          <w:sz w:val="28"/>
          <w:szCs w:val="26"/>
          <w:lang w:val="en-GB"/>
        </w:rPr>
      </w:pPr>
      <w:r w:rsidRPr="009C5CC6">
        <w:rPr>
          <w:lang w:val="en-GB"/>
        </w:rPr>
        <w:br w:type="page"/>
      </w:r>
    </w:p>
    <w:p w14:paraId="394E74A8" w14:textId="14903319" w:rsidR="0047116F" w:rsidRPr="009C5CC6" w:rsidRDefault="0047116F" w:rsidP="0047116F">
      <w:pPr>
        <w:pStyle w:val="Heading2"/>
        <w:rPr>
          <w:lang w:val="en-GB"/>
        </w:rPr>
      </w:pPr>
      <w:bookmarkStart w:id="63" w:name="_Toc34125630"/>
      <w:bookmarkStart w:id="64" w:name="_Toc161224014"/>
      <w:r w:rsidRPr="009C5CC6">
        <w:rPr>
          <w:lang w:val="en-GB"/>
        </w:rPr>
        <w:lastRenderedPageBreak/>
        <w:t>30354 LH Advanced Spanish Translation for Erasmus Students (Semester 2)</w:t>
      </w:r>
      <w:bookmarkEnd w:id="63"/>
      <w:bookmarkEnd w:id="64"/>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710A5D" w:rsidRPr="009C5CC6" w14:paraId="7D454C2A" w14:textId="77777777" w:rsidTr="00307827">
        <w:tc>
          <w:tcPr>
            <w:tcW w:w="9629" w:type="dxa"/>
          </w:tcPr>
          <w:p w14:paraId="021E43CE" w14:textId="38E1034F" w:rsidR="00710A5D" w:rsidRPr="009C5CC6" w:rsidRDefault="00710A5D" w:rsidP="00010016">
            <w:pPr>
              <w:pStyle w:val="Table-Normal10"/>
              <w:contextualSpacing/>
              <w:rPr>
                <w:b/>
                <w:lang w:val="en-GB"/>
              </w:rPr>
            </w:pPr>
            <w:r w:rsidRPr="009C5CC6">
              <w:rPr>
                <w:b/>
                <w:lang w:val="en-GB"/>
              </w:rPr>
              <w:t>Credits: 10</w:t>
            </w:r>
          </w:p>
          <w:p w14:paraId="12FFE01C" w14:textId="2A15E815" w:rsidR="00710A5D" w:rsidRPr="009C5CC6" w:rsidRDefault="00710A5D" w:rsidP="00010016">
            <w:pPr>
              <w:pStyle w:val="Table-Normal10"/>
              <w:contextualSpacing/>
              <w:rPr>
                <w:b/>
                <w:lang w:val="en-GB"/>
              </w:rPr>
            </w:pPr>
            <w:r w:rsidRPr="009C5CC6">
              <w:rPr>
                <w:b/>
                <w:lang w:val="en-GB"/>
              </w:rPr>
              <w:t>Semester 2</w:t>
            </w:r>
          </w:p>
        </w:tc>
      </w:tr>
      <w:tr w:rsidR="0047116F" w:rsidRPr="009C5CC6" w14:paraId="35B5695B" w14:textId="77777777" w:rsidTr="009C5CC6">
        <w:tc>
          <w:tcPr>
            <w:tcW w:w="9629" w:type="dxa"/>
          </w:tcPr>
          <w:p w14:paraId="336385A8" w14:textId="28A469CA" w:rsidR="00C2146E" w:rsidRPr="00C2146E" w:rsidRDefault="00C2146E" w:rsidP="00010016">
            <w:pPr>
              <w:pStyle w:val="Table-Normal10"/>
              <w:rPr>
                <w:b/>
                <w:bCs/>
                <w:color w:val="auto"/>
                <w:lang w:val="en-GB"/>
              </w:rPr>
            </w:pPr>
            <w:r w:rsidRPr="00865593">
              <w:rPr>
                <w:b/>
                <w:bCs/>
                <w:color w:val="auto"/>
                <w:lang w:val="en-GB"/>
              </w:rPr>
              <w:t>Pre-requisite Information:</w:t>
            </w:r>
          </w:p>
          <w:p w14:paraId="6687D7B9" w14:textId="4EEA0BE1" w:rsidR="0047116F" w:rsidRPr="00C2146E" w:rsidRDefault="0047116F" w:rsidP="00010016">
            <w:pPr>
              <w:pStyle w:val="Table-Normal10"/>
              <w:contextualSpacing/>
              <w:rPr>
                <w:color w:val="auto"/>
                <w:lang w:val="en-GB"/>
              </w:rPr>
            </w:pPr>
            <w:r w:rsidRPr="00C2146E">
              <w:rPr>
                <w:color w:val="auto"/>
                <w:lang w:val="en-GB"/>
              </w:rPr>
              <w:t xml:space="preserve">Erasmus and exchange students who are native speakers of Spanish </w:t>
            </w:r>
            <w:r w:rsidR="003B3A78" w:rsidRPr="00C2146E">
              <w:rPr>
                <w:color w:val="auto"/>
                <w:lang w:val="en-GB"/>
              </w:rPr>
              <w:t>only.</w:t>
            </w:r>
          </w:p>
          <w:p w14:paraId="046BC6C7" w14:textId="77777777" w:rsidR="0047116F" w:rsidRPr="00C2146E" w:rsidRDefault="0047116F" w:rsidP="00010016">
            <w:pPr>
              <w:pStyle w:val="Table-Normal10"/>
              <w:contextualSpacing/>
              <w:rPr>
                <w:b/>
                <w:color w:val="auto"/>
                <w:lang w:val="en-GB"/>
              </w:rPr>
            </w:pPr>
            <w:r w:rsidRPr="00C2146E">
              <w:rPr>
                <w:color w:val="auto"/>
                <w:lang w:val="en-GB"/>
              </w:rPr>
              <w:t>Exchange students who are here for a full year, must take both 10cr modules</w:t>
            </w:r>
          </w:p>
        </w:tc>
      </w:tr>
      <w:tr w:rsidR="0047116F" w:rsidRPr="009C5CC6" w14:paraId="0219DA44" w14:textId="77777777" w:rsidTr="009C5CC6">
        <w:tc>
          <w:tcPr>
            <w:tcW w:w="9629" w:type="dxa"/>
          </w:tcPr>
          <w:p w14:paraId="0B979038" w14:textId="77777777" w:rsidR="0047116F" w:rsidRPr="009C5CC6" w:rsidRDefault="0047116F" w:rsidP="00010016">
            <w:pPr>
              <w:pStyle w:val="Table-Normal10"/>
              <w:contextualSpacing/>
              <w:rPr>
                <w:b/>
                <w:lang w:val="en-GB"/>
              </w:rPr>
            </w:pPr>
            <w:r w:rsidRPr="009C5CC6">
              <w:rPr>
                <w:b/>
                <w:lang w:val="en-GB"/>
              </w:rPr>
              <w:t>Module Description: </w:t>
            </w:r>
          </w:p>
          <w:p w14:paraId="508464BF" w14:textId="77777777" w:rsidR="0047116F" w:rsidRPr="009C5CC6" w:rsidRDefault="0047116F" w:rsidP="00010016">
            <w:pPr>
              <w:rPr>
                <w:lang w:val="en-GB" w:eastAsia="en-GB"/>
              </w:rPr>
            </w:pPr>
            <w:r w:rsidRPr="009C5CC6">
              <w:rPr>
                <w:lang w:val="en-GB" w:eastAsia="en-GB"/>
              </w:rPr>
              <w:t xml:space="preserve">These courses will cover the advanced analysis and translation of different text types and functions in Spanish, focusing </w:t>
            </w:r>
            <w:proofErr w:type="gramStart"/>
            <w:r w:rsidRPr="009C5CC6">
              <w:rPr>
                <w:lang w:val="en-GB" w:eastAsia="en-GB"/>
              </w:rPr>
              <w:t>in particular on</w:t>
            </w:r>
            <w:proofErr w:type="gramEnd"/>
            <w:r w:rsidRPr="009C5CC6">
              <w:rPr>
                <w:lang w:val="en-GB" w:eastAsia="en-GB"/>
              </w:rPr>
              <w:t xml:space="preserve"> levels of language, register and stylistics. Students will be shown how to analyse the features of a variety of </w:t>
            </w:r>
            <w:proofErr w:type="gramStart"/>
            <w:r w:rsidRPr="009C5CC6">
              <w:rPr>
                <w:lang w:val="en-GB" w:eastAsia="en-GB"/>
              </w:rPr>
              <w:t>texts, and</w:t>
            </w:r>
            <w:proofErr w:type="gramEnd"/>
            <w:r w:rsidRPr="009C5CC6">
              <w:rPr>
                <w:lang w:val="en-GB" w:eastAsia="en-GB"/>
              </w:rPr>
              <w:t xml:space="preserve"> will translate selected examples of these texts from English to Spanish and Spanish to English. The classes will also address different techniques and approaches to translation</w:t>
            </w:r>
          </w:p>
        </w:tc>
      </w:tr>
      <w:tr w:rsidR="0047116F" w:rsidRPr="009C5CC6" w14:paraId="4AD7FC1C" w14:textId="77777777" w:rsidTr="009C5CC6">
        <w:tc>
          <w:tcPr>
            <w:tcW w:w="9629" w:type="dxa"/>
          </w:tcPr>
          <w:p w14:paraId="34D7253E" w14:textId="77777777" w:rsidR="0047116F" w:rsidRPr="009C5CC6" w:rsidRDefault="0047116F" w:rsidP="00010016">
            <w:pPr>
              <w:pStyle w:val="Table-Normal10"/>
              <w:contextualSpacing/>
              <w:rPr>
                <w:b/>
                <w:lang w:val="en-GB"/>
              </w:rPr>
            </w:pPr>
            <w:r w:rsidRPr="009C5CC6">
              <w:rPr>
                <w:b/>
                <w:lang w:val="en-GB"/>
              </w:rPr>
              <w:t>Assessment: </w:t>
            </w:r>
          </w:p>
          <w:p w14:paraId="71FC0B8D" w14:textId="77777777" w:rsidR="0047116F" w:rsidRPr="009C5CC6" w:rsidRDefault="0047116F" w:rsidP="00010016">
            <w:pPr>
              <w:rPr>
                <w:i/>
                <w:lang w:val="en-GB"/>
              </w:rPr>
            </w:pPr>
            <w:r w:rsidRPr="009C5CC6">
              <w:rPr>
                <w:i/>
                <w:lang w:val="en-GB"/>
              </w:rPr>
              <w:t>30354 LH Advanced Spanish Translation for Erasmus Students (Semester 2)</w:t>
            </w:r>
          </w:p>
          <w:p w14:paraId="37A8AAFE" w14:textId="77777777" w:rsidR="0047116F" w:rsidRPr="009C5CC6" w:rsidRDefault="0047116F" w:rsidP="00010016">
            <w:pPr>
              <w:pStyle w:val="ListParagraph"/>
              <w:rPr>
                <w:i/>
                <w:lang w:val="en-GB"/>
              </w:rPr>
            </w:pPr>
            <w:r w:rsidRPr="009C5CC6">
              <w:rPr>
                <w:lang w:val="en-GB"/>
              </w:rPr>
              <w:t>One 2-hour examination in May/June (100%) comprising English to Spanish and Spanish to English translation.</w:t>
            </w:r>
          </w:p>
          <w:p w14:paraId="0B2694E5" w14:textId="77777777" w:rsidR="00040FCF" w:rsidRPr="009C5CC6" w:rsidRDefault="00040FCF" w:rsidP="00040FCF">
            <w:pPr>
              <w:rPr>
                <w:b/>
                <w:lang w:val="en-GB"/>
              </w:rPr>
            </w:pPr>
            <w:r w:rsidRPr="009C5CC6">
              <w:rPr>
                <w:b/>
                <w:lang w:val="en-GB"/>
              </w:rPr>
              <w:t xml:space="preserve">Alternative assessment if on campus activity is restricted: </w:t>
            </w:r>
          </w:p>
          <w:p w14:paraId="6D5401DA" w14:textId="534EA541" w:rsidR="00040FCF" w:rsidRPr="009C5CC6" w:rsidRDefault="00040FCF" w:rsidP="00040FCF">
            <w:pPr>
              <w:rPr>
                <w:i/>
                <w:lang w:val="en-GB"/>
              </w:rPr>
            </w:pPr>
            <w:r w:rsidRPr="009C5CC6">
              <w:rPr>
                <w:lang w:val="en-GB"/>
              </w:rPr>
              <w:t>Proctored exams will be converted to take home papers</w:t>
            </w:r>
          </w:p>
        </w:tc>
      </w:tr>
    </w:tbl>
    <w:p w14:paraId="34F8CB8B" w14:textId="52E598A4" w:rsidR="0097598D" w:rsidRPr="00CA1936" w:rsidRDefault="003005CD" w:rsidP="004641FB">
      <w:pPr>
        <w:pStyle w:val="Heading2"/>
        <w:rPr>
          <w:b w:val="0"/>
          <w:bCs w:val="0"/>
          <w:sz w:val="36"/>
        </w:rPr>
      </w:pPr>
      <w:r w:rsidRPr="009C5CC6">
        <w:rPr>
          <w:lang w:val="en-GB"/>
        </w:rPr>
        <w:br w:type="page"/>
      </w:r>
    </w:p>
    <w:p w14:paraId="5B9981C7" w14:textId="77777777" w:rsidR="0097598D" w:rsidRPr="00CA1936" w:rsidRDefault="0097598D" w:rsidP="0097598D">
      <w:pPr>
        <w:pStyle w:val="Heading2"/>
      </w:pPr>
      <w:bookmarkStart w:id="65" w:name="_Toc162868"/>
      <w:bookmarkStart w:id="66" w:name="_Toc157604606"/>
      <w:bookmarkStart w:id="67" w:name="_Toc161224017"/>
      <w:r w:rsidRPr="00CA1936">
        <w:lastRenderedPageBreak/>
        <w:t xml:space="preserve">34941 </w:t>
      </w:r>
      <w:bookmarkEnd w:id="65"/>
      <w:r w:rsidRPr="00CA1936">
        <w:rPr>
          <w:rFonts w:eastAsia="Arial Unicode MS" w:cs="Arial Unicode MS"/>
        </w:rPr>
        <w:t>LH The Marginal Other in the Hispanic World</w:t>
      </w:r>
      <w:bookmarkEnd w:id="66"/>
      <w:bookmarkEnd w:id="67"/>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710A5D" w:rsidRPr="00CA1936" w14:paraId="112274E2" w14:textId="77777777" w:rsidTr="00BE0585">
        <w:tc>
          <w:tcPr>
            <w:tcW w:w="9629" w:type="dxa"/>
          </w:tcPr>
          <w:p w14:paraId="30E40761" w14:textId="77777777" w:rsidR="00710A5D" w:rsidRPr="00CA1936" w:rsidRDefault="00710A5D" w:rsidP="00296E64">
            <w:pPr>
              <w:pStyle w:val="Table-Normal10"/>
              <w:rPr>
                <w:b/>
              </w:rPr>
            </w:pPr>
            <w:r w:rsidRPr="00CA1936">
              <w:rPr>
                <w:b/>
              </w:rPr>
              <w:t>Credits: 20 </w:t>
            </w:r>
          </w:p>
          <w:p w14:paraId="4E78F381" w14:textId="6127047D" w:rsidR="00710A5D" w:rsidRPr="00CA1936" w:rsidRDefault="00710A5D" w:rsidP="00296E64">
            <w:pPr>
              <w:pStyle w:val="Table-Normal10"/>
              <w:rPr>
                <w:b/>
              </w:rPr>
            </w:pPr>
            <w:r w:rsidRPr="00CA1936">
              <w:rPr>
                <w:b/>
              </w:rPr>
              <w:t>Semester 2</w:t>
            </w:r>
          </w:p>
        </w:tc>
      </w:tr>
      <w:tr w:rsidR="0097598D" w:rsidRPr="00CA1936" w14:paraId="530E4E67" w14:textId="77777777" w:rsidTr="00296E64">
        <w:tc>
          <w:tcPr>
            <w:tcW w:w="9629" w:type="dxa"/>
          </w:tcPr>
          <w:p w14:paraId="3837BB5F" w14:textId="48732EF1" w:rsidR="00C2146E" w:rsidRPr="00C2146E" w:rsidRDefault="00C2146E" w:rsidP="00296E64">
            <w:pPr>
              <w:pStyle w:val="Table-Normal10"/>
              <w:rPr>
                <w:b/>
                <w:bCs/>
                <w:color w:val="auto"/>
                <w:lang w:val="en-GB"/>
              </w:rPr>
            </w:pPr>
            <w:r w:rsidRPr="00865593">
              <w:rPr>
                <w:b/>
                <w:bCs/>
                <w:color w:val="auto"/>
                <w:lang w:val="en-GB"/>
              </w:rPr>
              <w:t>Pre-requisite Information:</w:t>
            </w:r>
          </w:p>
          <w:p w14:paraId="71EAAD7B" w14:textId="29EE5B77" w:rsidR="0097598D" w:rsidRPr="00CA1936" w:rsidRDefault="0097598D" w:rsidP="00296E64">
            <w:pPr>
              <w:pStyle w:val="Table-Normal10"/>
              <w:rPr>
                <w:b/>
              </w:rPr>
            </w:pPr>
            <w:r w:rsidRPr="00C2146E">
              <w:rPr>
                <w:color w:val="auto"/>
              </w:rPr>
              <w:t>This module is also available to Exchange students with a good level of Spanish</w:t>
            </w:r>
          </w:p>
        </w:tc>
      </w:tr>
      <w:tr w:rsidR="0097598D" w:rsidRPr="00CA1936" w14:paraId="7D331074" w14:textId="77777777" w:rsidTr="00296E64">
        <w:tc>
          <w:tcPr>
            <w:tcW w:w="9629" w:type="dxa"/>
          </w:tcPr>
          <w:p w14:paraId="66E2B608" w14:textId="77777777" w:rsidR="0097598D" w:rsidRPr="00CA1936" w:rsidRDefault="0097598D" w:rsidP="00296E64">
            <w:pPr>
              <w:pStyle w:val="Table-Normal10"/>
              <w:rPr>
                <w:b/>
              </w:rPr>
            </w:pPr>
            <w:r w:rsidRPr="00CA1936">
              <w:rPr>
                <w:b/>
              </w:rPr>
              <w:t>Module Description:</w:t>
            </w:r>
          </w:p>
          <w:p w14:paraId="226E5156" w14:textId="77777777" w:rsidR="0097598D" w:rsidRPr="00CA1936" w:rsidRDefault="0097598D" w:rsidP="00296E64">
            <w:r w:rsidRPr="00CA1936">
              <w:t>This module deals with the processes of inclusion and exclusion in cinematic and literary texts from the Hispanic and Lusophone worlds. In the texts under study, dictatorships, imperialism, war, post-conflict societies, and the ascendancy of market societies give rise to rigid national “imagined communities” (Anderson), which create coteries of excluded individuals who are displaced corporeally (disability and ageing), economically (</w:t>
            </w:r>
            <w:proofErr w:type="gramStart"/>
            <w:r w:rsidRPr="00CA1936">
              <w:t>neoliberalism  and</w:t>
            </w:r>
            <w:proofErr w:type="gramEnd"/>
            <w:r w:rsidRPr="00CA1936">
              <w:t xml:space="preserve"> immigration), spatially (ecocriticism including waste and trash culture, </w:t>
            </w:r>
            <w:proofErr w:type="spellStart"/>
            <w:r w:rsidRPr="00CA1936">
              <w:t>globalisation</w:t>
            </w:r>
            <w:proofErr w:type="spellEnd"/>
            <w:r w:rsidRPr="00CA1936">
              <w:t xml:space="preserve">), geographically (refugees and immigrants), and ideologically (memory). Departing from cultural critiques and sociological perspectives on the relationship between nationhood, power, domination and resistance, this module analyses a range of texts in which </w:t>
            </w:r>
            <w:proofErr w:type="spellStart"/>
            <w:r w:rsidRPr="00CA1936">
              <w:t>marginalised</w:t>
            </w:r>
            <w:proofErr w:type="spellEnd"/>
            <w:r w:rsidRPr="00CA1936">
              <w:t xml:space="preserve"> citizens, who are generally considered relatively powerless social coteries are used to </w:t>
            </w:r>
            <w:proofErr w:type="spellStart"/>
            <w:r w:rsidRPr="00CA1936">
              <w:t>scrutinise</w:t>
            </w:r>
            <w:proofErr w:type="spellEnd"/>
            <w:r w:rsidRPr="00CA1936">
              <w:t xml:space="preserve"> a panoply of cutting-edge themes and literary and filmic texts, as well as a wide range of theoretical frameworks. This course will afford students an increased understanding of the intersection between social and political change and the subjective experiences of nationhood, individual identity, and </w:t>
            </w:r>
            <w:proofErr w:type="spellStart"/>
            <w:r w:rsidRPr="00CA1936">
              <w:t>globalisation</w:t>
            </w:r>
            <w:proofErr w:type="spellEnd"/>
            <w:r w:rsidRPr="00CA1936">
              <w:t>.</w:t>
            </w:r>
          </w:p>
        </w:tc>
      </w:tr>
      <w:tr w:rsidR="0097598D" w:rsidRPr="00CA1936" w14:paraId="574864A5" w14:textId="77777777" w:rsidTr="00296E64">
        <w:tc>
          <w:tcPr>
            <w:tcW w:w="9629" w:type="dxa"/>
          </w:tcPr>
          <w:p w14:paraId="2B0B2588" w14:textId="77777777" w:rsidR="0097598D" w:rsidRPr="00CA1936" w:rsidRDefault="0097598D" w:rsidP="00296E64">
            <w:pPr>
              <w:pStyle w:val="Table-Normal10"/>
              <w:rPr>
                <w:b/>
              </w:rPr>
            </w:pPr>
            <w:r w:rsidRPr="00CA1936">
              <w:rPr>
                <w:b/>
              </w:rPr>
              <w:t>Assessment:</w:t>
            </w:r>
          </w:p>
          <w:p w14:paraId="65ABA1C1" w14:textId="77777777" w:rsidR="0097598D" w:rsidRPr="00CA1936" w:rsidRDefault="0097598D" w:rsidP="0097598D">
            <w:pPr>
              <w:pStyle w:val="ListParagraph"/>
              <w:numPr>
                <w:ilvl w:val="0"/>
                <w:numId w:val="24"/>
              </w:numPr>
            </w:pPr>
            <w:r w:rsidRPr="00CA1936">
              <w:t>1 X 2500 -word essay in Spanish (75%)</w:t>
            </w:r>
          </w:p>
          <w:p w14:paraId="046950AB" w14:textId="77777777" w:rsidR="0097598D" w:rsidRPr="00CA1936" w:rsidRDefault="0097598D" w:rsidP="0097598D">
            <w:pPr>
              <w:pStyle w:val="ListParagraph"/>
              <w:numPr>
                <w:ilvl w:val="0"/>
                <w:numId w:val="24"/>
              </w:numPr>
            </w:pPr>
            <w:r w:rsidRPr="00CA1936">
              <w:t xml:space="preserve">1 x </w:t>
            </w:r>
            <w:proofErr w:type="gramStart"/>
            <w:r w:rsidRPr="00CA1936">
              <w:t>5 minute</w:t>
            </w:r>
            <w:proofErr w:type="gramEnd"/>
            <w:r w:rsidRPr="00CA1936">
              <w:t xml:space="preserve"> presentation (using a digital app) to be submitted on CANVAS in Spanish (25%). </w:t>
            </w:r>
          </w:p>
        </w:tc>
      </w:tr>
    </w:tbl>
    <w:p w14:paraId="51447C12" w14:textId="09AE186E" w:rsidR="003005CD" w:rsidRDefault="003005CD" w:rsidP="003005CD">
      <w:pPr>
        <w:spacing w:line="276" w:lineRule="auto"/>
        <w:rPr>
          <w:rFonts w:asciiTheme="majorHAnsi" w:eastAsiaTheme="majorEastAsia" w:hAnsiTheme="majorHAnsi" w:cstheme="majorBidi"/>
          <w:b/>
          <w:bCs/>
          <w:sz w:val="28"/>
          <w:szCs w:val="26"/>
          <w:lang w:val="en-GB"/>
        </w:rPr>
      </w:pPr>
    </w:p>
    <w:p w14:paraId="50E0804A" w14:textId="77777777" w:rsidR="007B7AC0" w:rsidRDefault="007B7AC0" w:rsidP="003005CD">
      <w:pPr>
        <w:spacing w:line="276" w:lineRule="auto"/>
        <w:rPr>
          <w:rFonts w:asciiTheme="majorHAnsi" w:eastAsiaTheme="majorEastAsia" w:hAnsiTheme="majorHAnsi" w:cstheme="majorBidi"/>
          <w:b/>
          <w:bCs/>
          <w:sz w:val="28"/>
          <w:szCs w:val="26"/>
          <w:lang w:val="en-GB"/>
        </w:rPr>
      </w:pPr>
    </w:p>
    <w:p w14:paraId="40982B5C" w14:textId="77777777" w:rsidR="007B7AC0" w:rsidRDefault="007B7AC0" w:rsidP="003005CD">
      <w:pPr>
        <w:spacing w:line="276" w:lineRule="auto"/>
        <w:rPr>
          <w:rFonts w:asciiTheme="majorHAnsi" w:eastAsiaTheme="majorEastAsia" w:hAnsiTheme="majorHAnsi" w:cstheme="majorBidi"/>
          <w:b/>
          <w:bCs/>
          <w:sz w:val="28"/>
          <w:szCs w:val="26"/>
          <w:lang w:val="en-GB"/>
        </w:rPr>
      </w:pPr>
    </w:p>
    <w:p w14:paraId="0CBE8F8D" w14:textId="77777777" w:rsidR="007B7AC0" w:rsidRDefault="007B7AC0" w:rsidP="003005CD">
      <w:pPr>
        <w:spacing w:line="276" w:lineRule="auto"/>
        <w:rPr>
          <w:rFonts w:asciiTheme="majorHAnsi" w:eastAsiaTheme="majorEastAsia" w:hAnsiTheme="majorHAnsi" w:cstheme="majorBidi"/>
          <w:b/>
          <w:bCs/>
          <w:sz w:val="28"/>
          <w:szCs w:val="26"/>
          <w:lang w:val="en-GB"/>
        </w:rPr>
      </w:pPr>
    </w:p>
    <w:p w14:paraId="09E104A0"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47C1D73C"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0EFEC574"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47DA2857"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1FCBE646"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00DD76B6"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6C477DF4" w14:textId="77777777" w:rsidR="00B62D8F" w:rsidRPr="009C5CC6" w:rsidRDefault="00B62D8F" w:rsidP="00B62D8F">
      <w:pPr>
        <w:rPr>
          <w:lang w:val="en-GB"/>
        </w:rPr>
      </w:pPr>
    </w:p>
    <w:p w14:paraId="0DB7F700" w14:textId="77777777" w:rsidR="00B62D8F" w:rsidRPr="009C5CC6" w:rsidRDefault="00B62D8F" w:rsidP="00B62D8F">
      <w:pPr>
        <w:rPr>
          <w:lang w:val="en-GB"/>
        </w:rPr>
      </w:pPr>
    </w:p>
    <w:p w14:paraId="658B6A21" w14:textId="77777777" w:rsidR="00B62D8F" w:rsidRPr="009C5CC6" w:rsidRDefault="00B62D8F" w:rsidP="00B62D8F">
      <w:pPr>
        <w:rPr>
          <w:lang w:val="en-GB"/>
        </w:rPr>
      </w:pPr>
    </w:p>
    <w:p w14:paraId="3073577F" w14:textId="77777777" w:rsidR="00B62D8F" w:rsidRPr="009C5CC6" w:rsidRDefault="00B62D8F" w:rsidP="00B62D8F">
      <w:pPr>
        <w:rPr>
          <w:lang w:val="en-GB"/>
        </w:rPr>
      </w:pPr>
    </w:p>
    <w:p w14:paraId="53F05F01" w14:textId="77777777" w:rsidR="00B62D8F" w:rsidRPr="009C5CC6" w:rsidRDefault="00B62D8F" w:rsidP="00B62D8F">
      <w:pPr>
        <w:rPr>
          <w:lang w:val="en-GB"/>
        </w:rPr>
      </w:pPr>
    </w:p>
    <w:p w14:paraId="47798839" w14:textId="77777777" w:rsidR="00B62D8F" w:rsidRPr="009C5CC6" w:rsidRDefault="00B62D8F" w:rsidP="00B62D8F">
      <w:pPr>
        <w:rPr>
          <w:lang w:val="en-GB"/>
        </w:rPr>
      </w:pPr>
    </w:p>
    <w:p w14:paraId="1C6BCAE6" w14:textId="77777777" w:rsidR="00B62D8F" w:rsidRPr="009C5CC6" w:rsidRDefault="00B62D8F" w:rsidP="00B62D8F">
      <w:pPr>
        <w:rPr>
          <w:lang w:val="en-GB"/>
        </w:rPr>
      </w:pPr>
    </w:p>
    <w:p w14:paraId="6E53AB60" w14:textId="77777777" w:rsidR="00B62D8F" w:rsidRPr="009C5CC6" w:rsidRDefault="00B62D8F" w:rsidP="00B62D8F">
      <w:pPr>
        <w:rPr>
          <w:lang w:val="en-GB"/>
        </w:rPr>
      </w:pPr>
    </w:p>
    <w:p w14:paraId="1AE26934" w14:textId="77777777" w:rsidR="00B62D8F" w:rsidRPr="009C5CC6" w:rsidRDefault="00B62D8F" w:rsidP="00B62D8F">
      <w:pPr>
        <w:rPr>
          <w:lang w:val="en-GB"/>
        </w:rPr>
      </w:pPr>
    </w:p>
    <w:p w14:paraId="7AEAB5F2" w14:textId="77777777" w:rsidR="00B62D8F" w:rsidRPr="009C5CC6" w:rsidRDefault="00B62D8F" w:rsidP="00B62D8F">
      <w:pPr>
        <w:rPr>
          <w:lang w:val="en-GB"/>
        </w:rPr>
      </w:pPr>
    </w:p>
    <w:p w14:paraId="1952FEC0" w14:textId="77777777" w:rsidR="00B62D8F" w:rsidRPr="009C5CC6" w:rsidRDefault="00B62D8F" w:rsidP="00B62D8F">
      <w:pPr>
        <w:rPr>
          <w:lang w:val="en-GB"/>
        </w:rPr>
      </w:pPr>
    </w:p>
    <w:p w14:paraId="2003CCB7" w14:textId="77777777" w:rsidR="00B62D8F" w:rsidRPr="009C5CC6" w:rsidRDefault="00B62D8F" w:rsidP="00B62D8F">
      <w:pPr>
        <w:pStyle w:val="Heading1"/>
        <w:rPr>
          <w:lang w:val="en-GB"/>
        </w:rPr>
      </w:pPr>
      <w:bookmarkStart w:id="68" w:name="_Toc161223970"/>
      <w:r w:rsidRPr="009C5CC6">
        <w:rPr>
          <w:lang w:val="en-GB"/>
        </w:rPr>
        <w:t>Catalan Studies</w:t>
      </w:r>
      <w:bookmarkEnd w:id="68"/>
    </w:p>
    <w:p w14:paraId="1FEF3046"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305070ED"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08970253"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673B5E64"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1DD682AE"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029FB645"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1FEB77BE"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486EE79B"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6D5668DC"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05B0A5EE"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25EDC08B"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010C33A8"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67EA0723" w14:textId="57553340" w:rsidR="00B62D8F" w:rsidRPr="009C5CC6" w:rsidRDefault="00B62D8F" w:rsidP="00B62D8F">
      <w:pPr>
        <w:pStyle w:val="Heading2"/>
        <w:rPr>
          <w:lang w:val="en-GB"/>
        </w:rPr>
      </w:pPr>
      <w:bookmarkStart w:id="69" w:name="_Ref30512544"/>
      <w:bookmarkStart w:id="70" w:name="_Toc126832943"/>
      <w:bookmarkStart w:id="71" w:name="_Toc161223971"/>
      <w:r w:rsidRPr="009C5CC6">
        <w:rPr>
          <w:color w:val="000000"/>
          <w:lang w:val="en-GB"/>
        </w:rPr>
        <w:lastRenderedPageBreak/>
        <w:t>33745 LI Beginners Catalan Language B</w:t>
      </w:r>
      <w:bookmarkEnd w:id="69"/>
      <w:bookmarkEnd w:id="70"/>
      <w:bookmarkEnd w:id="71"/>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B62D8F" w:rsidRPr="009C5CC6" w14:paraId="289E5699" w14:textId="77777777" w:rsidTr="001B5E93">
        <w:tc>
          <w:tcPr>
            <w:tcW w:w="9629" w:type="dxa"/>
          </w:tcPr>
          <w:p w14:paraId="1820BB62" w14:textId="052AC733" w:rsidR="00B62D8F" w:rsidRPr="009C5CC6" w:rsidRDefault="00B62D8F" w:rsidP="001B5E93">
            <w:pPr>
              <w:pStyle w:val="Table-Normal10"/>
              <w:rPr>
                <w:b/>
                <w:lang w:val="en-GB"/>
              </w:rPr>
            </w:pPr>
            <w:r w:rsidRPr="009C5CC6">
              <w:rPr>
                <w:b/>
                <w:lang w:val="en-GB"/>
              </w:rPr>
              <w:t>Credits: 10 </w:t>
            </w:r>
          </w:p>
          <w:p w14:paraId="3AC16722" w14:textId="00E046F8" w:rsidR="00B62D8F" w:rsidRPr="009C5CC6" w:rsidRDefault="00B62D8F" w:rsidP="001B5E93">
            <w:pPr>
              <w:pStyle w:val="Table-Normal10"/>
              <w:rPr>
                <w:b/>
                <w:lang w:val="en-GB"/>
              </w:rPr>
            </w:pPr>
            <w:proofErr w:type="gramStart"/>
            <w:r w:rsidRPr="009C5CC6">
              <w:rPr>
                <w:b/>
                <w:lang w:val="en-GB"/>
              </w:rPr>
              <w:t>Semester</w:t>
            </w:r>
            <w:r>
              <w:rPr>
                <w:b/>
                <w:lang w:val="en-GB"/>
              </w:rPr>
              <w:t xml:space="preserve"> </w:t>
            </w:r>
            <w:r w:rsidRPr="009C5CC6">
              <w:rPr>
                <w:b/>
                <w:lang w:val="en-GB"/>
              </w:rPr>
              <w:t xml:space="preserve"> 2</w:t>
            </w:r>
            <w:proofErr w:type="gramEnd"/>
            <w:r w:rsidRPr="009C5CC6">
              <w:rPr>
                <w:b/>
                <w:lang w:val="en-GB"/>
              </w:rPr>
              <w:t> </w:t>
            </w:r>
          </w:p>
        </w:tc>
      </w:tr>
      <w:tr w:rsidR="00B62D8F" w:rsidRPr="009C5CC6" w14:paraId="1073123C" w14:textId="77777777" w:rsidTr="001B5E93">
        <w:tc>
          <w:tcPr>
            <w:tcW w:w="9629" w:type="dxa"/>
          </w:tcPr>
          <w:p w14:paraId="39537EF8" w14:textId="4D04F677" w:rsidR="00B62D8F" w:rsidRPr="00B62D8F" w:rsidRDefault="00B62D8F" w:rsidP="001B5E93">
            <w:pPr>
              <w:pStyle w:val="Table-Normal10"/>
              <w:rPr>
                <w:b/>
                <w:bCs/>
                <w:color w:val="auto"/>
                <w:lang w:val="en-GB"/>
              </w:rPr>
            </w:pPr>
            <w:r w:rsidRPr="00865593">
              <w:rPr>
                <w:b/>
                <w:bCs/>
                <w:color w:val="auto"/>
                <w:lang w:val="en-GB"/>
              </w:rPr>
              <w:t>Pre-requisite Information:</w:t>
            </w:r>
            <w:r w:rsidRPr="00865593">
              <w:rPr>
                <w:color w:val="auto"/>
                <w:lang w:val="en-GB"/>
              </w:rPr>
              <w:br/>
              <w:t xml:space="preserve">NB: </w:t>
            </w:r>
            <w:r w:rsidRPr="00865593">
              <w:rPr>
                <w:rFonts w:ascii="Calibri" w:hAnsi="Calibri" w:cs="Calibri"/>
                <w:color w:val="auto"/>
                <w:szCs w:val="22"/>
                <w:lang w:val="en-GB"/>
              </w:rPr>
              <w:t>This module is not open to students already taking 3 languages</w:t>
            </w:r>
            <w:r>
              <w:rPr>
                <w:rFonts w:ascii="Calibri" w:hAnsi="Calibri" w:cs="Calibri"/>
                <w:color w:val="auto"/>
                <w:szCs w:val="22"/>
                <w:lang w:val="en-GB"/>
              </w:rPr>
              <w:t>.</w:t>
            </w:r>
          </w:p>
          <w:p w14:paraId="533AC3B6" w14:textId="77777777" w:rsidR="00B62D8F" w:rsidRPr="00710A5D" w:rsidRDefault="00B62D8F" w:rsidP="001B5E93">
            <w:pPr>
              <w:pStyle w:val="Table-Normal10"/>
              <w:rPr>
                <w:b/>
                <w:bCs/>
                <w:color w:val="auto"/>
                <w:lang w:val="en-GB"/>
              </w:rPr>
            </w:pPr>
            <w:r w:rsidRPr="00865593">
              <w:rPr>
                <w:color w:val="auto"/>
                <w:lang w:val="en-GB"/>
              </w:rPr>
              <w:t>This module is available to Exchange students</w:t>
            </w:r>
            <w:r>
              <w:rPr>
                <w:color w:val="auto"/>
                <w:lang w:val="en-GB"/>
              </w:rPr>
              <w:t>.</w:t>
            </w:r>
          </w:p>
        </w:tc>
      </w:tr>
      <w:tr w:rsidR="00B62D8F" w:rsidRPr="009C5CC6" w14:paraId="1F5DEA84" w14:textId="77777777" w:rsidTr="001B5E93">
        <w:tc>
          <w:tcPr>
            <w:tcW w:w="9629" w:type="dxa"/>
          </w:tcPr>
          <w:p w14:paraId="298F379A" w14:textId="77777777" w:rsidR="00B62D8F" w:rsidRPr="009C5CC6" w:rsidRDefault="00B62D8F" w:rsidP="001B5E93">
            <w:pPr>
              <w:pStyle w:val="Table-Normal10"/>
              <w:rPr>
                <w:b/>
                <w:lang w:val="en-GB"/>
              </w:rPr>
            </w:pPr>
            <w:r w:rsidRPr="009C5CC6">
              <w:rPr>
                <w:b/>
                <w:lang w:val="en-GB"/>
              </w:rPr>
              <w:t>Module Description:</w:t>
            </w:r>
          </w:p>
          <w:p w14:paraId="0D5EBA09" w14:textId="77777777" w:rsidR="00B62D8F" w:rsidRPr="009C5CC6" w:rsidRDefault="00B62D8F" w:rsidP="001B5E93">
            <w:pPr>
              <w:pStyle w:val="Table-Normal10"/>
              <w:rPr>
                <w:b/>
                <w:i/>
                <w:lang w:val="en-GB"/>
              </w:rPr>
            </w:pPr>
            <w:r w:rsidRPr="009C5CC6">
              <w:rPr>
                <w:i/>
                <w:lang w:val="en-GB"/>
              </w:rPr>
              <w:t>LI Beginners Catalan Language B (Sem 2)</w:t>
            </w:r>
          </w:p>
          <w:p w14:paraId="0613A3C5" w14:textId="77777777" w:rsidR="00B62D8F" w:rsidRPr="009C5CC6" w:rsidRDefault="00B62D8F" w:rsidP="001B5E93">
            <w:pPr>
              <w:pStyle w:val="Table-Normal10"/>
              <w:rPr>
                <w:lang w:val="en-GB"/>
              </w:rPr>
            </w:pPr>
            <w:r w:rsidRPr="009C5CC6">
              <w:rPr>
                <w:lang w:val="en-GB"/>
              </w:rPr>
              <w:t xml:space="preserve">The three weekly hours are distributed between communicative language and grammar classes (2 hours per week) and a parallel translation hour to develop sophisticated translation strategies and to </w:t>
            </w:r>
            <w:proofErr w:type="gramStart"/>
            <w:r w:rsidRPr="009C5CC6">
              <w:rPr>
                <w:lang w:val="en-GB"/>
              </w:rPr>
              <w:t>provide an introduction to</w:t>
            </w:r>
            <w:proofErr w:type="gramEnd"/>
            <w:r w:rsidRPr="009C5CC6">
              <w:rPr>
                <w:lang w:val="en-GB"/>
              </w:rPr>
              <w:t xml:space="preserve"> Catalan culture by using historical, literary and cultural texts. Direct training in an intermediate level of aural and oral skills will be taught across these three hours. </w:t>
            </w:r>
          </w:p>
          <w:p w14:paraId="3A7E6E65" w14:textId="77777777" w:rsidR="00B62D8F" w:rsidRPr="009C5CC6" w:rsidRDefault="00B62D8F" w:rsidP="001B5E93">
            <w:pPr>
              <w:pStyle w:val="Table-Normal10"/>
              <w:rPr>
                <w:lang w:val="en-GB"/>
              </w:rPr>
            </w:pPr>
            <w:r w:rsidRPr="009C5CC6">
              <w:rPr>
                <w:lang w:val="en-GB"/>
              </w:rPr>
              <w:t xml:space="preserve">Students will also </w:t>
            </w:r>
            <w:proofErr w:type="gramStart"/>
            <w:r w:rsidRPr="009C5CC6">
              <w:rPr>
                <w:lang w:val="en-GB"/>
              </w:rPr>
              <w:t>have the opportunity to</w:t>
            </w:r>
            <w:proofErr w:type="gramEnd"/>
            <w:r w:rsidRPr="009C5CC6">
              <w:rPr>
                <w:lang w:val="en-GB"/>
              </w:rPr>
              <w:t xml:space="preserve"> achieve an extra qualification to increase their employability by taking the International Catalan Certificate issued by the </w:t>
            </w:r>
            <w:proofErr w:type="spellStart"/>
            <w:r w:rsidRPr="009C5CC6">
              <w:rPr>
                <w:lang w:val="en-GB"/>
              </w:rPr>
              <w:t>Institut</w:t>
            </w:r>
            <w:proofErr w:type="spellEnd"/>
            <w:r w:rsidRPr="009C5CC6">
              <w:rPr>
                <w:lang w:val="en-GB"/>
              </w:rPr>
              <w:t xml:space="preserve"> Ramon Llull and held at the University of Birmingham.</w:t>
            </w:r>
          </w:p>
        </w:tc>
      </w:tr>
      <w:tr w:rsidR="00B62D8F" w:rsidRPr="009C5CC6" w14:paraId="53CC02CE" w14:textId="77777777" w:rsidTr="001B5E93">
        <w:tc>
          <w:tcPr>
            <w:tcW w:w="9629" w:type="dxa"/>
          </w:tcPr>
          <w:p w14:paraId="70FA8AEA" w14:textId="77777777" w:rsidR="00B62D8F" w:rsidRPr="009C5CC6" w:rsidRDefault="00B62D8F" w:rsidP="001B5E93">
            <w:pPr>
              <w:pStyle w:val="Table-Normal10"/>
              <w:rPr>
                <w:b/>
                <w:lang w:val="en-GB"/>
              </w:rPr>
            </w:pPr>
            <w:r w:rsidRPr="009C5CC6">
              <w:rPr>
                <w:b/>
                <w:lang w:val="en-GB"/>
              </w:rPr>
              <w:t>Assessment:</w:t>
            </w:r>
          </w:p>
          <w:p w14:paraId="5FB039B4" w14:textId="77777777" w:rsidR="00B62D8F" w:rsidRPr="009C5CC6" w:rsidRDefault="00B62D8F" w:rsidP="001B5E93">
            <w:pPr>
              <w:pStyle w:val="Table-Normal10"/>
              <w:rPr>
                <w:b/>
                <w:i/>
                <w:lang w:val="en-GB"/>
              </w:rPr>
            </w:pPr>
            <w:r w:rsidRPr="009C5CC6">
              <w:rPr>
                <w:i/>
                <w:lang w:val="en-GB"/>
              </w:rPr>
              <w:t>LI Beginners Catalan Language B (Sem 2)</w:t>
            </w:r>
          </w:p>
          <w:p w14:paraId="06A28769" w14:textId="77777777" w:rsidR="00B62D8F" w:rsidRPr="009C5CC6" w:rsidRDefault="00B62D8F" w:rsidP="001B5E93">
            <w:pPr>
              <w:pStyle w:val="ListParagraph"/>
              <w:rPr>
                <w:rFonts w:cs="Arial"/>
                <w:lang w:val="en-GB"/>
              </w:rPr>
            </w:pPr>
            <w:r w:rsidRPr="009C5CC6">
              <w:rPr>
                <w:rFonts w:cs="Arial"/>
                <w:lang w:val="en-GB"/>
              </w:rPr>
              <w:t>2- hour written examination (50%)</w:t>
            </w:r>
          </w:p>
          <w:p w14:paraId="24317288" w14:textId="77777777" w:rsidR="00B62D8F" w:rsidRPr="009C5CC6" w:rsidRDefault="00B62D8F" w:rsidP="001B5E93">
            <w:pPr>
              <w:pStyle w:val="ListParagraph"/>
              <w:rPr>
                <w:lang w:val="en-GB"/>
              </w:rPr>
            </w:pPr>
            <w:r w:rsidRPr="009C5CC6">
              <w:rPr>
                <w:rFonts w:cs="Arial"/>
                <w:lang w:val="en-GB"/>
              </w:rPr>
              <w:t>Oral-aural assessment (50%)</w:t>
            </w:r>
          </w:p>
          <w:p w14:paraId="18038567" w14:textId="77777777" w:rsidR="00B62D8F" w:rsidRPr="009C5CC6" w:rsidRDefault="00B62D8F" w:rsidP="001B5E93">
            <w:pPr>
              <w:rPr>
                <w:b/>
                <w:lang w:val="en-GB"/>
              </w:rPr>
            </w:pPr>
            <w:r w:rsidRPr="009C5CC6">
              <w:rPr>
                <w:b/>
                <w:lang w:val="en-GB"/>
              </w:rPr>
              <w:t xml:space="preserve">Alternative assessment if on campus activity is restricted: </w:t>
            </w:r>
          </w:p>
          <w:p w14:paraId="5A218A85" w14:textId="77777777" w:rsidR="00B62D8F" w:rsidRPr="009C5CC6" w:rsidRDefault="00B62D8F" w:rsidP="001B5E93">
            <w:pPr>
              <w:rPr>
                <w:lang w:val="en-GB"/>
              </w:rPr>
            </w:pPr>
            <w:r w:rsidRPr="009C5CC6">
              <w:rPr>
                <w:lang w:val="en-GB"/>
              </w:rPr>
              <w:t>Proctored exams will be converted to take home papers and live oral assessments will either be recorded presentations or conducted via Zoom/Skype.</w:t>
            </w:r>
          </w:p>
        </w:tc>
      </w:tr>
    </w:tbl>
    <w:p w14:paraId="775DE368"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5BE7890C" w14:textId="77777777" w:rsidR="007B7AC0" w:rsidRDefault="007B7AC0" w:rsidP="003005CD">
      <w:pPr>
        <w:spacing w:line="276" w:lineRule="auto"/>
        <w:rPr>
          <w:rFonts w:asciiTheme="majorHAnsi" w:eastAsiaTheme="majorEastAsia" w:hAnsiTheme="majorHAnsi" w:cstheme="majorBidi"/>
          <w:b/>
          <w:bCs/>
          <w:sz w:val="28"/>
          <w:szCs w:val="26"/>
          <w:lang w:val="en-GB"/>
        </w:rPr>
      </w:pPr>
    </w:p>
    <w:p w14:paraId="6C39925A" w14:textId="77777777" w:rsidR="007B7AC0" w:rsidRDefault="007B7AC0" w:rsidP="003005CD">
      <w:pPr>
        <w:spacing w:line="276" w:lineRule="auto"/>
        <w:rPr>
          <w:rFonts w:asciiTheme="majorHAnsi" w:eastAsiaTheme="majorEastAsia" w:hAnsiTheme="majorHAnsi" w:cstheme="majorBidi"/>
          <w:b/>
          <w:bCs/>
          <w:sz w:val="28"/>
          <w:szCs w:val="26"/>
          <w:lang w:val="en-GB"/>
        </w:rPr>
      </w:pPr>
    </w:p>
    <w:p w14:paraId="480C1022" w14:textId="77777777" w:rsidR="007B7AC0" w:rsidRDefault="007B7AC0" w:rsidP="003005CD">
      <w:pPr>
        <w:spacing w:line="276" w:lineRule="auto"/>
        <w:rPr>
          <w:rFonts w:asciiTheme="majorHAnsi" w:eastAsiaTheme="majorEastAsia" w:hAnsiTheme="majorHAnsi" w:cstheme="majorBidi"/>
          <w:b/>
          <w:bCs/>
          <w:sz w:val="28"/>
          <w:szCs w:val="26"/>
          <w:lang w:val="en-GB"/>
        </w:rPr>
      </w:pPr>
    </w:p>
    <w:p w14:paraId="02A2B0ED" w14:textId="77777777" w:rsidR="007B7AC0" w:rsidRDefault="007B7AC0" w:rsidP="003005CD">
      <w:pPr>
        <w:spacing w:line="276" w:lineRule="auto"/>
        <w:rPr>
          <w:rFonts w:asciiTheme="majorHAnsi" w:eastAsiaTheme="majorEastAsia" w:hAnsiTheme="majorHAnsi" w:cstheme="majorBidi"/>
          <w:b/>
          <w:bCs/>
          <w:sz w:val="28"/>
          <w:szCs w:val="26"/>
          <w:lang w:val="en-GB"/>
        </w:rPr>
      </w:pPr>
    </w:p>
    <w:p w14:paraId="73550381"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4E20D3FE"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0B857AF6"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7505A349"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078EBF6B" w14:textId="35D6D20F" w:rsidR="00B62D8F" w:rsidRPr="009C5CC6" w:rsidRDefault="00B62D8F" w:rsidP="00B62D8F">
      <w:pPr>
        <w:pStyle w:val="Heading2"/>
        <w:rPr>
          <w:lang w:val="en-GB"/>
        </w:rPr>
      </w:pPr>
      <w:bookmarkStart w:id="72" w:name="_Toc161223972"/>
      <w:r w:rsidRPr="009C5CC6">
        <w:rPr>
          <w:color w:val="000000"/>
          <w:lang w:val="en-GB"/>
        </w:rPr>
        <w:lastRenderedPageBreak/>
        <w:t xml:space="preserve">33749 LI </w:t>
      </w:r>
      <w:r w:rsidRPr="009C5CC6">
        <w:rPr>
          <w:lang w:val="en-GB"/>
        </w:rPr>
        <w:t xml:space="preserve">Intermediate </w:t>
      </w:r>
      <w:r w:rsidRPr="009C5CC6">
        <w:rPr>
          <w:color w:val="000000"/>
          <w:lang w:val="en-GB"/>
        </w:rPr>
        <w:t>Catalan Language B</w:t>
      </w:r>
      <w:bookmarkEnd w:id="72"/>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B62D8F" w:rsidRPr="009C5CC6" w14:paraId="47623CFD" w14:textId="77777777" w:rsidTr="001B5E93">
        <w:tc>
          <w:tcPr>
            <w:tcW w:w="9629" w:type="dxa"/>
          </w:tcPr>
          <w:p w14:paraId="0A5224AC" w14:textId="640ACDE0" w:rsidR="00B62D8F" w:rsidRPr="009C5CC6" w:rsidRDefault="00B62D8F" w:rsidP="001B5E93">
            <w:pPr>
              <w:pStyle w:val="Table-Normal10"/>
              <w:rPr>
                <w:lang w:val="en-GB"/>
              </w:rPr>
            </w:pPr>
            <w:r w:rsidRPr="009C5CC6">
              <w:rPr>
                <w:lang w:val="en-GB"/>
              </w:rPr>
              <w:t>Credits: 10 </w:t>
            </w:r>
          </w:p>
          <w:p w14:paraId="0C5581D3" w14:textId="72A51FCE" w:rsidR="00B62D8F" w:rsidRPr="009C5CC6" w:rsidRDefault="00B62D8F" w:rsidP="001B5E93">
            <w:pPr>
              <w:pStyle w:val="Table-Normal10"/>
              <w:contextualSpacing/>
              <w:rPr>
                <w:b/>
                <w:lang w:val="en-GB"/>
              </w:rPr>
            </w:pPr>
            <w:r w:rsidRPr="009C5CC6">
              <w:rPr>
                <w:b/>
                <w:bCs/>
                <w:lang w:val="en-GB"/>
              </w:rPr>
              <w:t>Semesters</w:t>
            </w:r>
            <w:r>
              <w:rPr>
                <w:b/>
                <w:bCs/>
                <w:lang w:val="en-GB"/>
              </w:rPr>
              <w:t xml:space="preserve"> </w:t>
            </w:r>
            <w:r w:rsidRPr="009C5CC6">
              <w:rPr>
                <w:b/>
                <w:bCs/>
                <w:lang w:val="en-GB"/>
              </w:rPr>
              <w:t>2 </w:t>
            </w:r>
          </w:p>
        </w:tc>
      </w:tr>
      <w:tr w:rsidR="00B62D8F" w:rsidRPr="009C5CC6" w14:paraId="3F4EB2E7" w14:textId="77777777" w:rsidTr="001B5E93">
        <w:tc>
          <w:tcPr>
            <w:tcW w:w="9629" w:type="dxa"/>
          </w:tcPr>
          <w:p w14:paraId="1ECA9EBD" w14:textId="77777777" w:rsidR="00B62D8F" w:rsidRPr="00865593" w:rsidRDefault="00B62D8F" w:rsidP="001B5E93">
            <w:pPr>
              <w:pStyle w:val="Table-Normal10"/>
              <w:rPr>
                <w:b/>
                <w:bCs/>
                <w:color w:val="auto"/>
                <w:lang w:val="en-GB"/>
              </w:rPr>
            </w:pPr>
            <w:r w:rsidRPr="00865593">
              <w:rPr>
                <w:b/>
                <w:bCs/>
                <w:color w:val="auto"/>
                <w:lang w:val="en-GB"/>
              </w:rPr>
              <w:t>Pre-requisite Information:</w:t>
            </w:r>
          </w:p>
          <w:p w14:paraId="3642E4C2" w14:textId="77777777" w:rsidR="00B62D8F" w:rsidRPr="00710A5D" w:rsidRDefault="00B62D8F" w:rsidP="001B5E93">
            <w:pPr>
              <w:pStyle w:val="Table-Normal10"/>
              <w:rPr>
                <w:b/>
                <w:bCs/>
                <w:color w:val="auto"/>
                <w:lang w:val="en-GB"/>
              </w:rPr>
            </w:pPr>
            <w:r w:rsidRPr="00865593">
              <w:rPr>
                <w:color w:val="auto"/>
                <w:lang w:val="en-GB"/>
              </w:rPr>
              <w:t>These modules are also available to Exchange students with the appropriate level of Catalan.</w:t>
            </w:r>
          </w:p>
        </w:tc>
      </w:tr>
      <w:tr w:rsidR="00B62D8F" w:rsidRPr="009C5CC6" w14:paraId="7E4909F6" w14:textId="77777777" w:rsidTr="001B5E93">
        <w:tc>
          <w:tcPr>
            <w:tcW w:w="9629" w:type="dxa"/>
          </w:tcPr>
          <w:p w14:paraId="49322C3F" w14:textId="77777777" w:rsidR="00B62D8F" w:rsidRPr="009C5CC6" w:rsidRDefault="00B62D8F" w:rsidP="001B5E93">
            <w:pPr>
              <w:pStyle w:val="Table-Normal10"/>
              <w:rPr>
                <w:lang w:val="en-GB"/>
              </w:rPr>
            </w:pPr>
            <w:r w:rsidRPr="009C5CC6">
              <w:rPr>
                <w:b/>
                <w:bCs/>
                <w:lang w:val="en-GB"/>
              </w:rPr>
              <w:t>Module</w:t>
            </w:r>
            <w:r w:rsidRPr="009C5CC6">
              <w:rPr>
                <w:lang w:val="en-GB"/>
              </w:rPr>
              <w:t xml:space="preserve"> </w:t>
            </w:r>
            <w:r w:rsidRPr="00865593">
              <w:rPr>
                <w:b/>
                <w:bCs/>
                <w:lang w:val="en-GB"/>
              </w:rPr>
              <w:t>Description:</w:t>
            </w:r>
          </w:p>
          <w:p w14:paraId="272950C7" w14:textId="77777777" w:rsidR="00B62D8F" w:rsidRPr="009C5CC6" w:rsidRDefault="00B62D8F" w:rsidP="001B5E93">
            <w:pPr>
              <w:pStyle w:val="Table-Normal10"/>
              <w:rPr>
                <w:i/>
                <w:iCs/>
                <w:lang w:val="en-GB"/>
              </w:rPr>
            </w:pPr>
            <w:r w:rsidRPr="009C5CC6">
              <w:rPr>
                <w:i/>
                <w:iCs/>
                <w:lang w:val="en-GB"/>
              </w:rPr>
              <w:t>LI Intermediate Catalan Language B (Sem 2)</w:t>
            </w:r>
          </w:p>
          <w:p w14:paraId="770CB3BD" w14:textId="77777777" w:rsidR="00B62D8F" w:rsidRPr="009C5CC6" w:rsidRDefault="00B62D8F" w:rsidP="001B5E93">
            <w:pPr>
              <w:pStyle w:val="Table-Normal10"/>
              <w:rPr>
                <w:lang w:val="en-GB"/>
              </w:rPr>
            </w:pPr>
            <w:r w:rsidRPr="009C5CC6">
              <w:rPr>
                <w:lang w:val="en-GB"/>
              </w:rPr>
              <w:t>The intermediate Catalan Course focuses on expanding language skills acquired in Beginners Catalan, and particularly on consolidating grammar knowledge and further developing oral, written and translation skills. The course will also expose students to interpreting and consecutive translation exercises by using role play and authentic materials.</w:t>
            </w:r>
          </w:p>
          <w:p w14:paraId="3D584482" w14:textId="77777777" w:rsidR="00B62D8F" w:rsidRPr="009C5CC6" w:rsidRDefault="00B62D8F" w:rsidP="001B5E93">
            <w:pPr>
              <w:pStyle w:val="Table-Normal10"/>
              <w:rPr>
                <w:lang w:val="en-GB"/>
              </w:rPr>
            </w:pPr>
            <w:r w:rsidRPr="009C5CC6">
              <w:rPr>
                <w:lang w:val="en-GB"/>
              </w:rPr>
              <w:t xml:space="preserve">Students will also </w:t>
            </w:r>
            <w:proofErr w:type="gramStart"/>
            <w:r w:rsidRPr="009C5CC6">
              <w:rPr>
                <w:lang w:val="en-GB"/>
              </w:rPr>
              <w:t>have the opportunity to</w:t>
            </w:r>
            <w:proofErr w:type="gramEnd"/>
            <w:r w:rsidRPr="009C5CC6">
              <w:rPr>
                <w:lang w:val="en-GB"/>
              </w:rPr>
              <w:t xml:space="preserve"> improve their employability by taking the International Catalan Certificate issued by the </w:t>
            </w:r>
            <w:proofErr w:type="spellStart"/>
            <w:r w:rsidRPr="009C5CC6">
              <w:rPr>
                <w:lang w:val="en-GB"/>
              </w:rPr>
              <w:t>Institut</w:t>
            </w:r>
            <w:proofErr w:type="spellEnd"/>
            <w:r w:rsidRPr="009C5CC6">
              <w:rPr>
                <w:lang w:val="en-GB"/>
              </w:rPr>
              <w:t xml:space="preserve"> Ramon Llull and held at the University of Birmingham.</w:t>
            </w:r>
          </w:p>
        </w:tc>
      </w:tr>
      <w:tr w:rsidR="00B62D8F" w:rsidRPr="009C5CC6" w14:paraId="73178944" w14:textId="77777777" w:rsidTr="001B5E93">
        <w:tc>
          <w:tcPr>
            <w:tcW w:w="9629" w:type="dxa"/>
          </w:tcPr>
          <w:p w14:paraId="5310214B" w14:textId="77777777" w:rsidR="00B62D8F" w:rsidRPr="009C5CC6" w:rsidRDefault="00B62D8F" w:rsidP="001B5E93">
            <w:pPr>
              <w:pStyle w:val="Table-Normal10"/>
              <w:contextualSpacing/>
              <w:rPr>
                <w:b/>
                <w:lang w:val="en-GB"/>
              </w:rPr>
            </w:pPr>
            <w:r w:rsidRPr="009C5CC6">
              <w:rPr>
                <w:b/>
                <w:lang w:val="en-GB"/>
              </w:rPr>
              <w:t>Assessment:</w:t>
            </w:r>
          </w:p>
          <w:p w14:paraId="4F939906" w14:textId="77777777" w:rsidR="00B62D8F" w:rsidRPr="009C5CC6" w:rsidRDefault="00B62D8F" w:rsidP="001B5E93">
            <w:pPr>
              <w:pStyle w:val="Table-Normal10"/>
              <w:rPr>
                <w:b/>
                <w:i/>
                <w:iCs/>
                <w:lang w:val="en-GB"/>
              </w:rPr>
            </w:pPr>
            <w:r w:rsidRPr="009C5CC6">
              <w:rPr>
                <w:i/>
                <w:iCs/>
                <w:lang w:val="en-GB"/>
              </w:rPr>
              <w:t>LI Intermediate Catalan Language B (Sem 2)</w:t>
            </w:r>
          </w:p>
          <w:p w14:paraId="6C626B7F" w14:textId="77777777" w:rsidR="00B62D8F" w:rsidRPr="009C5CC6" w:rsidRDefault="00B62D8F" w:rsidP="001B5E93">
            <w:pPr>
              <w:pStyle w:val="ListParagraph"/>
              <w:rPr>
                <w:rFonts w:cs="Arial"/>
                <w:lang w:val="en-GB"/>
              </w:rPr>
            </w:pPr>
            <w:r w:rsidRPr="009C5CC6">
              <w:rPr>
                <w:rFonts w:cs="Arial"/>
                <w:lang w:val="en-GB"/>
              </w:rPr>
              <w:t>1.5 hour written exam (50%)</w:t>
            </w:r>
          </w:p>
          <w:p w14:paraId="16C2CBB1" w14:textId="77777777" w:rsidR="00B62D8F" w:rsidRPr="009C5CC6" w:rsidRDefault="00B62D8F" w:rsidP="001B5E93">
            <w:pPr>
              <w:pStyle w:val="ListParagraph"/>
              <w:rPr>
                <w:lang w:val="en-GB"/>
              </w:rPr>
            </w:pPr>
            <w:r w:rsidRPr="009C5CC6">
              <w:rPr>
                <w:rFonts w:cs="Arial"/>
                <w:lang w:val="en-GB"/>
              </w:rPr>
              <w:t>Oral-aural examination (50%)</w:t>
            </w:r>
          </w:p>
          <w:p w14:paraId="4A0D1626" w14:textId="77777777" w:rsidR="00B62D8F" w:rsidRPr="009C5CC6" w:rsidRDefault="00B62D8F" w:rsidP="001B5E93">
            <w:pPr>
              <w:rPr>
                <w:lang w:val="en-GB"/>
              </w:rPr>
            </w:pPr>
            <w:r w:rsidRPr="009C5CC6">
              <w:rPr>
                <w:b/>
                <w:bCs/>
                <w:lang w:val="en-GB"/>
              </w:rPr>
              <w:t>Alternative assessment if on campus activity is restricted:</w:t>
            </w:r>
            <w:r w:rsidRPr="009C5CC6">
              <w:rPr>
                <w:lang w:val="en-GB"/>
              </w:rPr>
              <w:t xml:space="preserve"> </w:t>
            </w:r>
            <w:r w:rsidRPr="009C5CC6">
              <w:rPr>
                <w:lang w:val="en-GB"/>
              </w:rPr>
              <w:br/>
              <w:t>Proctored exams will be converted to take home papers and live oral assessments will either be recorded presentations or conducted via Zoom/Skype.</w:t>
            </w:r>
          </w:p>
        </w:tc>
      </w:tr>
    </w:tbl>
    <w:p w14:paraId="243104B8" w14:textId="77777777" w:rsidR="00B62D8F" w:rsidRDefault="00B62D8F" w:rsidP="003005CD">
      <w:pPr>
        <w:spacing w:line="276" w:lineRule="auto"/>
        <w:rPr>
          <w:rFonts w:asciiTheme="majorHAnsi" w:eastAsiaTheme="majorEastAsia" w:hAnsiTheme="majorHAnsi" w:cstheme="majorBidi"/>
          <w:b/>
          <w:bCs/>
          <w:sz w:val="28"/>
          <w:szCs w:val="26"/>
          <w:lang w:val="en-GB"/>
        </w:rPr>
      </w:pPr>
    </w:p>
    <w:p w14:paraId="2268B979" w14:textId="77777777" w:rsidR="007B7AC0" w:rsidRDefault="007B7AC0" w:rsidP="003005CD">
      <w:pPr>
        <w:spacing w:line="276" w:lineRule="auto"/>
        <w:rPr>
          <w:rFonts w:asciiTheme="majorHAnsi" w:eastAsiaTheme="majorEastAsia" w:hAnsiTheme="majorHAnsi" w:cstheme="majorBidi"/>
          <w:b/>
          <w:bCs/>
          <w:sz w:val="28"/>
          <w:szCs w:val="26"/>
          <w:lang w:val="en-GB"/>
        </w:rPr>
      </w:pPr>
    </w:p>
    <w:p w14:paraId="4634A3F1" w14:textId="77777777" w:rsidR="007B7AC0" w:rsidRDefault="007B7AC0" w:rsidP="003005CD">
      <w:pPr>
        <w:spacing w:line="276" w:lineRule="auto"/>
        <w:rPr>
          <w:rFonts w:asciiTheme="majorHAnsi" w:eastAsiaTheme="majorEastAsia" w:hAnsiTheme="majorHAnsi" w:cstheme="majorBidi"/>
          <w:b/>
          <w:bCs/>
          <w:sz w:val="28"/>
          <w:szCs w:val="26"/>
          <w:lang w:val="en-GB"/>
        </w:rPr>
      </w:pPr>
    </w:p>
    <w:p w14:paraId="108FB4AC"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15667AAF"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3E63BF4E"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3701BDB6"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6A47E509"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6E26C2A2"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542E717A"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43F07979"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29FD9D59" w14:textId="6AA1705C" w:rsidR="00E3074F" w:rsidRPr="009C5CC6" w:rsidRDefault="00E3074F" w:rsidP="00E3074F">
      <w:pPr>
        <w:pStyle w:val="Heading2"/>
        <w:rPr>
          <w:lang w:val="en-GB"/>
        </w:rPr>
      </w:pPr>
      <w:bookmarkStart w:id="73" w:name="_Toc94793878"/>
      <w:bookmarkStart w:id="74" w:name="_Toc161223973"/>
      <w:r w:rsidRPr="009C5CC6">
        <w:rPr>
          <w:lang w:val="en-GB"/>
        </w:rPr>
        <w:lastRenderedPageBreak/>
        <w:t>33754 LH Intermediate Catalan Language B</w:t>
      </w:r>
      <w:bookmarkEnd w:id="73"/>
      <w:bookmarkEnd w:id="74"/>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E3074F" w:rsidRPr="009C5CC6" w14:paraId="3F92C748" w14:textId="77777777" w:rsidTr="001B5E93">
        <w:tc>
          <w:tcPr>
            <w:tcW w:w="9629" w:type="dxa"/>
          </w:tcPr>
          <w:p w14:paraId="018A1BCE" w14:textId="0368B10B" w:rsidR="00E3074F" w:rsidRPr="009C5CC6" w:rsidRDefault="00E3074F" w:rsidP="001B5E93">
            <w:pPr>
              <w:pStyle w:val="Table-Normal10"/>
              <w:rPr>
                <w:b/>
                <w:lang w:val="en-GB"/>
              </w:rPr>
            </w:pPr>
            <w:r w:rsidRPr="009C5CC6">
              <w:rPr>
                <w:b/>
                <w:lang w:val="en-GB"/>
              </w:rPr>
              <w:t>Credits: 10</w:t>
            </w:r>
          </w:p>
          <w:p w14:paraId="2A59515B" w14:textId="5AE5F153" w:rsidR="00E3074F" w:rsidRPr="009C5CC6" w:rsidRDefault="00E3074F" w:rsidP="001B5E93">
            <w:pPr>
              <w:pStyle w:val="Table-Normal10"/>
              <w:rPr>
                <w:b/>
                <w:lang w:val="en-GB"/>
              </w:rPr>
            </w:pPr>
            <w:r w:rsidRPr="009C5CC6">
              <w:rPr>
                <w:b/>
                <w:lang w:val="en-GB"/>
              </w:rPr>
              <w:t>Semester 2</w:t>
            </w:r>
          </w:p>
        </w:tc>
      </w:tr>
      <w:tr w:rsidR="00E3074F" w:rsidRPr="009C5CC6" w14:paraId="7000C2EA" w14:textId="77777777" w:rsidTr="001B5E93">
        <w:tc>
          <w:tcPr>
            <w:tcW w:w="9629" w:type="dxa"/>
          </w:tcPr>
          <w:p w14:paraId="7CF3F579" w14:textId="77777777" w:rsidR="00E3074F" w:rsidRDefault="00E3074F" w:rsidP="001B5E93">
            <w:pPr>
              <w:pStyle w:val="Table-Normal10"/>
              <w:rPr>
                <w:b/>
                <w:bCs/>
                <w:color w:val="auto"/>
                <w:lang w:val="en-GB"/>
              </w:rPr>
            </w:pPr>
            <w:r w:rsidRPr="00865593">
              <w:rPr>
                <w:b/>
                <w:bCs/>
                <w:color w:val="auto"/>
                <w:lang w:val="en-GB"/>
              </w:rPr>
              <w:t>Pre-requisite Information:</w:t>
            </w:r>
          </w:p>
          <w:p w14:paraId="16D7CDD9" w14:textId="77777777" w:rsidR="00E3074F" w:rsidRPr="00710A5D" w:rsidRDefault="00E3074F" w:rsidP="001B5E93">
            <w:pPr>
              <w:pStyle w:val="Table-Normal10"/>
              <w:rPr>
                <w:b/>
                <w:bCs/>
                <w:color w:val="auto"/>
                <w:lang w:val="en-GB"/>
              </w:rPr>
            </w:pPr>
            <w:r w:rsidRPr="00865593">
              <w:rPr>
                <w:color w:val="auto"/>
                <w:lang w:val="en-GB"/>
              </w:rPr>
              <w:t>These modules are also available to Exchange students with the appropriate level of Catalan.</w:t>
            </w:r>
          </w:p>
        </w:tc>
      </w:tr>
      <w:tr w:rsidR="00E3074F" w:rsidRPr="009C5CC6" w14:paraId="34D60844" w14:textId="77777777" w:rsidTr="001B5E93">
        <w:tc>
          <w:tcPr>
            <w:tcW w:w="9629" w:type="dxa"/>
          </w:tcPr>
          <w:p w14:paraId="684276FA" w14:textId="77777777" w:rsidR="00E3074F" w:rsidRPr="009C5CC6" w:rsidRDefault="00E3074F" w:rsidP="001B5E93">
            <w:pPr>
              <w:pStyle w:val="Table-Normal10"/>
              <w:rPr>
                <w:b/>
                <w:lang w:val="en-GB"/>
              </w:rPr>
            </w:pPr>
            <w:r w:rsidRPr="009C5CC6">
              <w:rPr>
                <w:b/>
                <w:lang w:val="en-GB"/>
              </w:rPr>
              <w:t>Module Description:</w:t>
            </w:r>
          </w:p>
          <w:p w14:paraId="40AFA47F" w14:textId="4267F6C3" w:rsidR="00E3074F" w:rsidRPr="009C5CC6" w:rsidRDefault="00E3074F" w:rsidP="001B5E93">
            <w:pPr>
              <w:pStyle w:val="Table-Normal10"/>
              <w:rPr>
                <w:lang w:val="en-GB"/>
              </w:rPr>
            </w:pPr>
            <w:r w:rsidRPr="009C5CC6">
              <w:rPr>
                <w:lang w:val="en-GB"/>
              </w:rPr>
              <w:t xml:space="preserve">The intermediate Catalan Course focuses on expanding language skills acquired in Beginners Catalan, and particularly on consolidating grammar knowledge and further developing oral, written and translation skills. Students will also </w:t>
            </w:r>
            <w:proofErr w:type="gramStart"/>
            <w:r w:rsidRPr="009C5CC6">
              <w:rPr>
                <w:lang w:val="en-GB"/>
              </w:rPr>
              <w:t>have the opportunity to</w:t>
            </w:r>
            <w:proofErr w:type="gramEnd"/>
            <w:r w:rsidRPr="009C5CC6">
              <w:rPr>
                <w:lang w:val="en-GB"/>
              </w:rPr>
              <w:t xml:space="preserve"> improve their employability by taking the International Catalan Certificate issued by the </w:t>
            </w:r>
            <w:proofErr w:type="spellStart"/>
            <w:r w:rsidRPr="009C5CC6">
              <w:rPr>
                <w:lang w:val="en-GB"/>
              </w:rPr>
              <w:t>Institut</w:t>
            </w:r>
            <w:proofErr w:type="spellEnd"/>
            <w:r w:rsidRPr="009C5CC6">
              <w:rPr>
                <w:lang w:val="en-GB"/>
              </w:rPr>
              <w:t xml:space="preserve"> Ramon Llull and held at the University of Birmingham.</w:t>
            </w:r>
          </w:p>
          <w:p w14:paraId="2D46839D" w14:textId="77777777" w:rsidR="00E3074F" w:rsidRPr="009C5CC6" w:rsidRDefault="00E3074F" w:rsidP="001B5E93">
            <w:pPr>
              <w:pStyle w:val="Table-Normal10"/>
              <w:rPr>
                <w:b/>
                <w:i/>
                <w:lang w:val="en-GB"/>
              </w:rPr>
            </w:pPr>
            <w:r w:rsidRPr="009C5CC6">
              <w:rPr>
                <w:i/>
                <w:lang w:val="en-GB"/>
              </w:rPr>
              <w:t>LH Intermediate Catalan Language B (Sem 2)</w:t>
            </w:r>
          </w:p>
          <w:p w14:paraId="0533F1F5" w14:textId="77777777" w:rsidR="00E3074F" w:rsidRPr="009C5CC6" w:rsidRDefault="00E3074F" w:rsidP="001B5E93">
            <w:pPr>
              <w:pStyle w:val="Table-Normal10"/>
              <w:rPr>
                <w:lang w:val="en-GB"/>
              </w:rPr>
            </w:pPr>
            <w:r w:rsidRPr="009C5CC6">
              <w:rPr>
                <w:lang w:val="en-GB"/>
              </w:rPr>
              <w:t>The course will also expose students to interpreting and consecutive translation exercises by using role play and authentic materials</w:t>
            </w:r>
          </w:p>
        </w:tc>
      </w:tr>
      <w:tr w:rsidR="00E3074F" w:rsidRPr="009C5CC6" w14:paraId="4D456ED0" w14:textId="77777777" w:rsidTr="001B5E93">
        <w:tc>
          <w:tcPr>
            <w:tcW w:w="9629" w:type="dxa"/>
          </w:tcPr>
          <w:p w14:paraId="1207DE64" w14:textId="77777777" w:rsidR="00E3074F" w:rsidRPr="009C5CC6" w:rsidRDefault="00E3074F" w:rsidP="001B5E93">
            <w:pPr>
              <w:pStyle w:val="Table-Normal10"/>
              <w:rPr>
                <w:b/>
                <w:lang w:val="en-GB"/>
              </w:rPr>
            </w:pPr>
            <w:r w:rsidRPr="009C5CC6">
              <w:rPr>
                <w:b/>
                <w:lang w:val="en-GB"/>
              </w:rPr>
              <w:t>Assessment:</w:t>
            </w:r>
          </w:p>
          <w:p w14:paraId="3344F0EB" w14:textId="77777777" w:rsidR="00E3074F" w:rsidRPr="009C5CC6" w:rsidRDefault="00E3074F" w:rsidP="001B5E93">
            <w:pPr>
              <w:rPr>
                <w:b/>
                <w:i/>
                <w:lang w:val="en-GB"/>
              </w:rPr>
            </w:pPr>
            <w:r w:rsidRPr="009C5CC6">
              <w:rPr>
                <w:i/>
                <w:lang w:val="en-GB"/>
              </w:rPr>
              <w:t>LH Intermediate Catalan Language B (Sem 2)</w:t>
            </w:r>
          </w:p>
          <w:p w14:paraId="76DB45DA" w14:textId="77777777" w:rsidR="00E3074F" w:rsidRPr="009C5CC6" w:rsidRDefault="00E3074F" w:rsidP="001B5E93">
            <w:pPr>
              <w:pStyle w:val="ListParagraph"/>
              <w:numPr>
                <w:ilvl w:val="0"/>
                <w:numId w:val="24"/>
              </w:numPr>
              <w:rPr>
                <w:lang w:val="en-GB"/>
              </w:rPr>
            </w:pPr>
            <w:r w:rsidRPr="009C5CC6">
              <w:rPr>
                <w:lang w:val="en-GB"/>
              </w:rPr>
              <w:t>1.5 hour written exam (50%)</w:t>
            </w:r>
          </w:p>
          <w:p w14:paraId="5513BE45" w14:textId="77777777" w:rsidR="00E3074F" w:rsidRPr="009C5CC6" w:rsidRDefault="00E3074F" w:rsidP="001B5E93">
            <w:pPr>
              <w:pStyle w:val="ListParagraph"/>
              <w:numPr>
                <w:ilvl w:val="0"/>
                <w:numId w:val="24"/>
              </w:numPr>
              <w:rPr>
                <w:lang w:val="en-GB"/>
              </w:rPr>
            </w:pPr>
            <w:r w:rsidRPr="009C5CC6">
              <w:rPr>
                <w:lang w:val="en-GB"/>
              </w:rPr>
              <w:t>Oral-aural examination (50%)</w:t>
            </w:r>
          </w:p>
          <w:p w14:paraId="7177437E" w14:textId="77777777" w:rsidR="00E3074F" w:rsidRPr="009C5CC6" w:rsidRDefault="00E3074F" w:rsidP="001B5E93">
            <w:pPr>
              <w:rPr>
                <w:b/>
                <w:lang w:val="en-GB"/>
              </w:rPr>
            </w:pPr>
            <w:r w:rsidRPr="009C5CC6">
              <w:rPr>
                <w:b/>
                <w:lang w:val="en-GB"/>
              </w:rPr>
              <w:t xml:space="preserve">Alternative assessment if on campus activity is restricted: </w:t>
            </w:r>
          </w:p>
          <w:p w14:paraId="07651E3B" w14:textId="77777777" w:rsidR="00E3074F" w:rsidRPr="009C5CC6" w:rsidRDefault="00E3074F" w:rsidP="001B5E93">
            <w:pPr>
              <w:rPr>
                <w:lang w:val="en-GB"/>
              </w:rPr>
            </w:pPr>
            <w:r w:rsidRPr="009C5CC6">
              <w:rPr>
                <w:lang w:val="en-GB"/>
              </w:rPr>
              <w:t>Proctored exams will be converted to take home papers and live oral assessments will either be recorded presentations or conducted via Zoom/Skype.</w:t>
            </w:r>
          </w:p>
        </w:tc>
      </w:tr>
    </w:tbl>
    <w:p w14:paraId="37FAA676"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21862171"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5310CA8A"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47B45959"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2FCC3D3E"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0FB1B126"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3E6AF504"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320AB15E"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2FCCDB80"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5EC1D550"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12D6F7A3" w14:textId="77777777" w:rsidR="00E3074F" w:rsidRDefault="00E3074F" w:rsidP="003005CD">
      <w:pPr>
        <w:spacing w:line="276" w:lineRule="auto"/>
        <w:rPr>
          <w:rFonts w:asciiTheme="majorHAnsi" w:eastAsiaTheme="majorEastAsia" w:hAnsiTheme="majorHAnsi" w:cstheme="majorBidi"/>
          <w:b/>
          <w:bCs/>
          <w:sz w:val="28"/>
          <w:szCs w:val="26"/>
          <w:lang w:val="en-GB"/>
        </w:rPr>
      </w:pPr>
    </w:p>
    <w:p w14:paraId="41DC5AAC" w14:textId="72BC8390" w:rsidR="00E3074F" w:rsidRPr="00CA1936" w:rsidRDefault="00E3074F" w:rsidP="00E3074F">
      <w:pPr>
        <w:pStyle w:val="Heading2"/>
      </w:pPr>
      <w:bookmarkStart w:id="75" w:name="_Toc94793879"/>
      <w:bookmarkStart w:id="76" w:name="_Toc157604572"/>
      <w:bookmarkStart w:id="77" w:name="_Toc161223974"/>
      <w:r w:rsidRPr="00CA1936">
        <w:lastRenderedPageBreak/>
        <w:t>33757 LH Advanced Catalan Language B</w:t>
      </w:r>
      <w:bookmarkEnd w:id="75"/>
      <w:bookmarkEnd w:id="76"/>
      <w:bookmarkEnd w:id="77"/>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E3074F" w:rsidRPr="00CA1936" w14:paraId="668A300E" w14:textId="77777777" w:rsidTr="001B5E93">
        <w:tc>
          <w:tcPr>
            <w:tcW w:w="9629" w:type="dxa"/>
          </w:tcPr>
          <w:p w14:paraId="3D8F5300" w14:textId="5DD83DC2" w:rsidR="00E3074F" w:rsidRPr="00CA1936" w:rsidRDefault="00E3074F" w:rsidP="001B5E93">
            <w:pPr>
              <w:pStyle w:val="Table-Normal10"/>
              <w:rPr>
                <w:b/>
              </w:rPr>
            </w:pPr>
            <w:r w:rsidRPr="00CA1936">
              <w:rPr>
                <w:b/>
              </w:rPr>
              <w:t>Credits: 10</w:t>
            </w:r>
          </w:p>
          <w:p w14:paraId="3E6FEAA9" w14:textId="6B32F4BE" w:rsidR="00E3074F" w:rsidRPr="00CA1936" w:rsidRDefault="00E3074F" w:rsidP="001B5E93">
            <w:pPr>
              <w:pStyle w:val="Table-Normal10"/>
              <w:rPr>
                <w:b/>
              </w:rPr>
            </w:pPr>
            <w:r w:rsidRPr="00CA1936">
              <w:rPr>
                <w:b/>
              </w:rPr>
              <w:t>Semester 2</w:t>
            </w:r>
          </w:p>
        </w:tc>
      </w:tr>
      <w:tr w:rsidR="00E3074F" w:rsidRPr="00CA1936" w14:paraId="5E8F43BD" w14:textId="77777777" w:rsidTr="001B5E93">
        <w:tc>
          <w:tcPr>
            <w:tcW w:w="9629" w:type="dxa"/>
          </w:tcPr>
          <w:p w14:paraId="5E62810B" w14:textId="77777777" w:rsidR="00E3074F" w:rsidRPr="00865593" w:rsidRDefault="00E3074F" w:rsidP="001B5E93">
            <w:pPr>
              <w:pStyle w:val="Table-Normal10"/>
              <w:rPr>
                <w:b/>
                <w:bCs/>
                <w:color w:val="auto"/>
                <w:lang w:val="en-GB"/>
              </w:rPr>
            </w:pPr>
            <w:r w:rsidRPr="00865593">
              <w:rPr>
                <w:b/>
                <w:bCs/>
                <w:color w:val="auto"/>
                <w:lang w:val="en-GB"/>
              </w:rPr>
              <w:t>Pre-requisite Information:</w:t>
            </w:r>
          </w:p>
          <w:p w14:paraId="2E827A01" w14:textId="77777777" w:rsidR="00E3074F" w:rsidRPr="00710A5D" w:rsidRDefault="00E3074F" w:rsidP="001B5E93">
            <w:pPr>
              <w:pStyle w:val="Table-Normal10"/>
              <w:rPr>
                <w:color w:val="auto"/>
              </w:rPr>
            </w:pPr>
            <w:r w:rsidRPr="00710A5D">
              <w:rPr>
                <w:color w:val="auto"/>
              </w:rPr>
              <w:t>These modules are also available to Exchange students with the appropriate level of Catalan.</w:t>
            </w:r>
          </w:p>
        </w:tc>
      </w:tr>
      <w:tr w:rsidR="00E3074F" w:rsidRPr="00CA1936" w14:paraId="55941825" w14:textId="77777777" w:rsidTr="001B5E93">
        <w:tc>
          <w:tcPr>
            <w:tcW w:w="9629" w:type="dxa"/>
          </w:tcPr>
          <w:p w14:paraId="39269F86" w14:textId="77777777" w:rsidR="00E3074F" w:rsidRPr="00CA1936" w:rsidRDefault="00E3074F" w:rsidP="001B5E93">
            <w:pPr>
              <w:pStyle w:val="Table-Normal10"/>
              <w:rPr>
                <w:b/>
              </w:rPr>
            </w:pPr>
            <w:r w:rsidRPr="00CA1936">
              <w:rPr>
                <w:b/>
              </w:rPr>
              <w:t>Module Description:</w:t>
            </w:r>
          </w:p>
          <w:p w14:paraId="26A8CE34" w14:textId="74762082" w:rsidR="00E3074F" w:rsidRDefault="00E3074F" w:rsidP="001B5E93">
            <w:pPr>
              <w:pStyle w:val="Table-Normal10"/>
            </w:pPr>
            <w:r w:rsidRPr="00CA1936">
              <w:t xml:space="preserve">The student will also </w:t>
            </w:r>
            <w:proofErr w:type="gramStart"/>
            <w:r w:rsidRPr="00CA1936">
              <w:t>have the opportunity to</w:t>
            </w:r>
            <w:proofErr w:type="gramEnd"/>
            <w:r w:rsidRPr="00CA1936">
              <w:t xml:space="preserve"> achieve an extra qualification by taking the International Catalan Certificate issued by the </w:t>
            </w:r>
            <w:proofErr w:type="spellStart"/>
            <w:r w:rsidRPr="00CA1936">
              <w:t>Institut</w:t>
            </w:r>
            <w:proofErr w:type="spellEnd"/>
            <w:r w:rsidRPr="00CA1936">
              <w:t xml:space="preserve"> Ramon Llull and held at the University of Birmingham</w:t>
            </w:r>
            <w:r>
              <w:t>.</w:t>
            </w:r>
          </w:p>
          <w:p w14:paraId="4AD96755" w14:textId="77777777" w:rsidR="00E3074F" w:rsidRPr="00CA1936" w:rsidRDefault="00E3074F" w:rsidP="001B5E93">
            <w:pPr>
              <w:pStyle w:val="Table-Normal10"/>
            </w:pPr>
          </w:p>
          <w:p w14:paraId="34FB7184" w14:textId="77777777" w:rsidR="00E3074F" w:rsidRPr="00CA1936" w:rsidRDefault="00E3074F" w:rsidP="001B5E93">
            <w:pPr>
              <w:pStyle w:val="Table-Normal10"/>
              <w:rPr>
                <w:b/>
                <w:i/>
              </w:rPr>
            </w:pPr>
            <w:r w:rsidRPr="00CA1936">
              <w:rPr>
                <w:i/>
              </w:rPr>
              <w:t>LH Advanced Catalan Language B (Sem 2)</w:t>
            </w:r>
          </w:p>
          <w:p w14:paraId="2D3E9984" w14:textId="77777777" w:rsidR="00E3074F" w:rsidRPr="00CA1936" w:rsidRDefault="00E3074F" w:rsidP="001B5E93">
            <w:r w:rsidRPr="00CA1936">
              <w:t>Three hours per week, all primarily in the target language, covering advanced grammar, translation, stylistics and oral and written production. Emphasis will be placed on developing advanced translation strategies.</w:t>
            </w:r>
          </w:p>
        </w:tc>
      </w:tr>
      <w:tr w:rsidR="00E3074F" w:rsidRPr="00CA1936" w14:paraId="0DC81559" w14:textId="77777777" w:rsidTr="001B5E93">
        <w:tc>
          <w:tcPr>
            <w:tcW w:w="9629" w:type="dxa"/>
          </w:tcPr>
          <w:p w14:paraId="2D6F3050" w14:textId="77777777" w:rsidR="00E3074F" w:rsidRPr="00CA1936" w:rsidRDefault="00E3074F" w:rsidP="001B5E93">
            <w:pPr>
              <w:pStyle w:val="Table-Normal10"/>
              <w:rPr>
                <w:b/>
              </w:rPr>
            </w:pPr>
            <w:r w:rsidRPr="00CA1936">
              <w:rPr>
                <w:b/>
              </w:rPr>
              <w:t>Assessment:</w:t>
            </w:r>
          </w:p>
          <w:p w14:paraId="0B2152E6" w14:textId="77777777" w:rsidR="00E3074F" w:rsidRPr="00CA1936" w:rsidRDefault="00E3074F" w:rsidP="001B5E93">
            <w:pPr>
              <w:rPr>
                <w:b/>
                <w:i/>
              </w:rPr>
            </w:pPr>
            <w:r w:rsidRPr="00CA1936">
              <w:rPr>
                <w:i/>
              </w:rPr>
              <w:t>LH Advanced Catalan Language B (Sem 2)</w:t>
            </w:r>
          </w:p>
          <w:p w14:paraId="18760B83" w14:textId="77777777" w:rsidR="00E3074F" w:rsidRPr="00CA1936" w:rsidRDefault="00E3074F" w:rsidP="001B5E93">
            <w:pPr>
              <w:pStyle w:val="ListParagraph"/>
              <w:numPr>
                <w:ilvl w:val="0"/>
                <w:numId w:val="24"/>
              </w:numPr>
            </w:pPr>
            <w:r w:rsidRPr="00CA1936">
              <w:t>1.5 hour written examination (50%)</w:t>
            </w:r>
          </w:p>
          <w:p w14:paraId="03A45EC9" w14:textId="77777777" w:rsidR="00E3074F" w:rsidRPr="00CA1936" w:rsidRDefault="00E3074F" w:rsidP="001B5E93">
            <w:pPr>
              <w:pStyle w:val="ListParagraph"/>
              <w:numPr>
                <w:ilvl w:val="0"/>
                <w:numId w:val="24"/>
              </w:numPr>
            </w:pPr>
            <w:r w:rsidRPr="00CA1936">
              <w:t>Oral/Aural examination (35%)</w:t>
            </w:r>
          </w:p>
          <w:p w14:paraId="53D4EF5A" w14:textId="77777777" w:rsidR="00E3074F" w:rsidRPr="00CA1936" w:rsidRDefault="00E3074F" w:rsidP="001B5E93">
            <w:pPr>
              <w:pStyle w:val="ListParagraph"/>
              <w:numPr>
                <w:ilvl w:val="0"/>
                <w:numId w:val="24"/>
              </w:numPr>
              <w:rPr>
                <w:b/>
              </w:rPr>
            </w:pPr>
            <w:r w:rsidRPr="00CA1936">
              <w:t>Translation Handbook (15%)</w:t>
            </w:r>
          </w:p>
          <w:p w14:paraId="2AEF4197" w14:textId="77777777" w:rsidR="00E3074F" w:rsidRPr="00CA1936" w:rsidRDefault="00E3074F" w:rsidP="001B5E93">
            <w:pPr>
              <w:rPr>
                <w:b/>
              </w:rPr>
            </w:pPr>
            <w:r w:rsidRPr="00CA1936">
              <w:rPr>
                <w:b/>
              </w:rPr>
              <w:t xml:space="preserve">Alternative assessment if on campus activity is restricted: </w:t>
            </w:r>
          </w:p>
          <w:p w14:paraId="37B3F4EE" w14:textId="77777777" w:rsidR="00E3074F" w:rsidRPr="00CA1936" w:rsidRDefault="00E3074F" w:rsidP="001B5E93">
            <w:r w:rsidRPr="00CA1936">
              <w:t>Proctored exams will be converted to take home papers. If live oral assessments are planned, then the alternative will either be recorded presentations or conducted via Zoom/Skype.</w:t>
            </w:r>
          </w:p>
        </w:tc>
      </w:tr>
    </w:tbl>
    <w:p w14:paraId="46583B00" w14:textId="77777777" w:rsidR="00E3074F" w:rsidRPr="009C5CC6" w:rsidRDefault="00E3074F" w:rsidP="003005CD">
      <w:pPr>
        <w:spacing w:line="276" w:lineRule="auto"/>
        <w:rPr>
          <w:rFonts w:asciiTheme="majorHAnsi" w:eastAsiaTheme="majorEastAsia" w:hAnsiTheme="majorHAnsi" w:cstheme="majorBidi"/>
          <w:b/>
          <w:bCs/>
          <w:sz w:val="28"/>
          <w:szCs w:val="26"/>
          <w:lang w:val="en-GB"/>
        </w:rPr>
      </w:pPr>
    </w:p>
    <w:sectPr w:rsidR="00E3074F" w:rsidRPr="009C5CC6" w:rsidSect="0047116F">
      <w:footerReference w:type="first" r:id="rId49"/>
      <w:pgSz w:w="11907" w:h="16840" w:code="9"/>
      <w:pgMar w:top="1134" w:right="1134" w:bottom="1134" w:left="1134" w:header="0" w:footer="2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32E6C" w14:textId="77777777" w:rsidR="00010016" w:rsidRDefault="00010016">
      <w:r>
        <w:separator/>
      </w:r>
    </w:p>
  </w:endnote>
  <w:endnote w:type="continuationSeparator" w:id="0">
    <w:p w14:paraId="6C5C764B" w14:textId="77777777" w:rsidR="00010016" w:rsidRDefault="0001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doni Bk BT">
    <w:altName w:val="Bodoni MT"/>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kzidenz Grotesk BQ">
    <w:altName w:val="Akzidenz Grotesk BQ"/>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14A78" w14:textId="77777777" w:rsidR="00010016" w:rsidRDefault="00010016">
    <w:pPr>
      <w:pStyle w:val="Footer"/>
      <w:jc w:val="right"/>
    </w:pPr>
  </w:p>
  <w:p w14:paraId="0B82D8EE" w14:textId="77777777" w:rsidR="00010016" w:rsidRDefault="00010016">
    <w:pPr>
      <w:spacing w:line="200" w:lineRule="exact"/>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878103"/>
      <w:docPartObj>
        <w:docPartGallery w:val="Page Numbers (Bottom of Page)"/>
        <w:docPartUnique/>
      </w:docPartObj>
    </w:sdtPr>
    <w:sdtEndPr>
      <w:rPr>
        <w:noProof/>
      </w:rPr>
    </w:sdtEndPr>
    <w:sdtContent>
      <w:p w14:paraId="00EC3A5F" w14:textId="40E624AA" w:rsidR="00165859" w:rsidRDefault="005D7015" w:rsidP="00E266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1CEC" w14:textId="77777777" w:rsidR="005D7015" w:rsidRDefault="005D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33B30" w14:textId="77777777" w:rsidR="005D7015" w:rsidRDefault="005D701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5664090"/>
      <w:docPartObj>
        <w:docPartGallery w:val="Page Numbers (Bottom of Page)"/>
        <w:docPartUnique/>
      </w:docPartObj>
    </w:sdtPr>
    <w:sdtEndPr>
      <w:rPr>
        <w:noProof/>
      </w:rPr>
    </w:sdtEndPr>
    <w:sdtContent>
      <w:p w14:paraId="53234AD2" w14:textId="581954DD" w:rsidR="005D7015" w:rsidRDefault="005D7015" w:rsidP="00E26618">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498050"/>
      <w:docPartObj>
        <w:docPartGallery w:val="Page Numbers (Bottom of Page)"/>
        <w:docPartUnique/>
      </w:docPartObj>
    </w:sdtPr>
    <w:sdtEndPr>
      <w:rPr>
        <w:noProof/>
      </w:rPr>
    </w:sdtEndPr>
    <w:sdtContent>
      <w:p w14:paraId="1143B4BA" w14:textId="77777777" w:rsidR="005D7015" w:rsidRDefault="005D7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BE72F" w14:textId="63559715" w:rsidR="00010016" w:rsidRDefault="000100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1C90">
      <w:rPr>
        <w:rStyle w:val="PageNumber"/>
        <w:noProof/>
      </w:rPr>
      <w:t>20</w:t>
    </w:r>
    <w:r>
      <w:rPr>
        <w:rStyle w:val="PageNumber"/>
      </w:rPr>
      <w:fldChar w:fldCharType="end"/>
    </w:r>
  </w:p>
  <w:p w14:paraId="5CF0DD66" w14:textId="77777777" w:rsidR="00010016" w:rsidRDefault="0001001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568714"/>
      <w:docPartObj>
        <w:docPartGallery w:val="Page Numbers (Bottom of Page)"/>
        <w:docPartUnique/>
      </w:docPartObj>
    </w:sdtPr>
    <w:sdtEndPr>
      <w:rPr>
        <w:noProof/>
      </w:rPr>
    </w:sdtEndPr>
    <w:sdtContent>
      <w:p w14:paraId="538001EB" w14:textId="3ED2EAD8" w:rsidR="00010016" w:rsidRDefault="00010016">
        <w:pPr>
          <w:pStyle w:val="Footer"/>
          <w:jc w:val="center"/>
        </w:pPr>
        <w:r>
          <w:fldChar w:fldCharType="begin"/>
        </w:r>
        <w:r>
          <w:instrText xml:space="preserve"> PAGE   \* MERGEFORMAT </w:instrText>
        </w:r>
        <w:r>
          <w:fldChar w:fldCharType="separate"/>
        </w:r>
        <w:r w:rsidR="003B45E4">
          <w:rPr>
            <w:noProof/>
          </w:rPr>
          <w:t>38</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404129"/>
      <w:docPartObj>
        <w:docPartGallery w:val="Page Numbers (Bottom of Page)"/>
        <w:docPartUnique/>
      </w:docPartObj>
    </w:sdtPr>
    <w:sdtEndPr>
      <w:rPr>
        <w:noProof/>
      </w:rPr>
    </w:sdtEndPr>
    <w:sdtContent>
      <w:p w14:paraId="739D1583" w14:textId="20C3B438" w:rsidR="005D7015" w:rsidRDefault="005D7015" w:rsidP="00E266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577811"/>
      <w:docPartObj>
        <w:docPartGallery w:val="Page Numbers (Bottom of Page)"/>
        <w:docPartUnique/>
      </w:docPartObj>
    </w:sdtPr>
    <w:sdtEndPr>
      <w:rPr>
        <w:noProof/>
      </w:rPr>
    </w:sdtEndPr>
    <w:sdtContent>
      <w:p w14:paraId="79A2C497" w14:textId="0EE59692" w:rsidR="005D7015" w:rsidRDefault="005D7015" w:rsidP="00E266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AAE3C" w14:textId="77777777" w:rsidR="005D7015" w:rsidRDefault="005D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B3845" w14:textId="77777777" w:rsidR="005D7015" w:rsidRDefault="005D701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894112"/>
      <w:docPartObj>
        <w:docPartGallery w:val="Page Numbers (Bottom of Page)"/>
        <w:docPartUnique/>
      </w:docPartObj>
    </w:sdtPr>
    <w:sdtEndPr>
      <w:rPr>
        <w:noProof/>
      </w:rPr>
    </w:sdtEndPr>
    <w:sdtContent>
      <w:p w14:paraId="3865B6BB" w14:textId="18CE2ACB" w:rsidR="005D7015" w:rsidRDefault="005D7015" w:rsidP="00E26618">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84082"/>
      <w:docPartObj>
        <w:docPartGallery w:val="Page Numbers (Bottom of Page)"/>
        <w:docPartUnique/>
      </w:docPartObj>
    </w:sdtPr>
    <w:sdtEndPr>
      <w:rPr>
        <w:noProof/>
      </w:rPr>
    </w:sdtEndPr>
    <w:sdtContent>
      <w:p w14:paraId="32536730" w14:textId="247B410F" w:rsidR="00010016" w:rsidRDefault="00010016" w:rsidP="00E26618">
        <w:pPr>
          <w:pStyle w:val="Footer"/>
          <w:jc w:val="center"/>
        </w:pPr>
        <w:r>
          <w:fldChar w:fldCharType="begin"/>
        </w:r>
        <w:r>
          <w:instrText xml:space="preserve"> PAGE   \* MERGEFORMAT </w:instrText>
        </w:r>
        <w:r>
          <w:fldChar w:fldCharType="separate"/>
        </w:r>
        <w:r w:rsidR="003B45E4">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838442"/>
      <w:docPartObj>
        <w:docPartGallery w:val="Page Numbers (Bottom of Page)"/>
        <w:docPartUnique/>
      </w:docPartObj>
    </w:sdtPr>
    <w:sdtEndPr>
      <w:rPr>
        <w:noProof/>
      </w:rPr>
    </w:sdtEndPr>
    <w:sdtContent>
      <w:p w14:paraId="4B08F006" w14:textId="77777777" w:rsidR="005D7015" w:rsidRDefault="005D7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022AC" w14:textId="77777777" w:rsidR="005D7015" w:rsidRDefault="005D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9EE80A" w14:textId="77777777" w:rsidR="005D7015" w:rsidRDefault="005D7015">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871274"/>
      <w:docPartObj>
        <w:docPartGallery w:val="Page Numbers (Bottom of Page)"/>
        <w:docPartUnique/>
      </w:docPartObj>
    </w:sdtPr>
    <w:sdtEndPr>
      <w:rPr>
        <w:noProof/>
      </w:rPr>
    </w:sdtEndPr>
    <w:sdtContent>
      <w:p w14:paraId="496BAB4C" w14:textId="1BD8290E" w:rsidR="005D7015" w:rsidRDefault="005D7015" w:rsidP="00E26618">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805223"/>
      <w:docPartObj>
        <w:docPartGallery w:val="Page Numbers (Bottom of Page)"/>
        <w:docPartUnique/>
      </w:docPartObj>
    </w:sdtPr>
    <w:sdtEndPr>
      <w:rPr>
        <w:noProof/>
      </w:rPr>
    </w:sdtEndPr>
    <w:sdtContent>
      <w:p w14:paraId="30B0740A" w14:textId="77777777" w:rsidR="005D7015" w:rsidRDefault="005D7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2270"/>
      <w:docPartObj>
        <w:docPartGallery w:val="Page Numbers (Bottom of Page)"/>
        <w:docPartUnique/>
      </w:docPartObj>
    </w:sdtPr>
    <w:sdtEndPr>
      <w:rPr>
        <w:noProof/>
      </w:rPr>
    </w:sdtEndPr>
    <w:sdtContent>
      <w:p w14:paraId="23C8116F" w14:textId="77777777" w:rsidR="005D7015" w:rsidRDefault="005D7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F53DF" w14:textId="11255E1A" w:rsidR="00010016" w:rsidRDefault="000100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7015">
      <w:rPr>
        <w:rStyle w:val="PageNumber"/>
        <w:noProof/>
      </w:rPr>
      <w:t>43</w:t>
    </w:r>
    <w:r>
      <w:rPr>
        <w:rStyle w:val="PageNumber"/>
      </w:rPr>
      <w:fldChar w:fldCharType="end"/>
    </w:r>
  </w:p>
  <w:p w14:paraId="6F7171D8" w14:textId="77777777" w:rsidR="00010016" w:rsidRDefault="0001001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052137"/>
      <w:docPartObj>
        <w:docPartGallery w:val="Page Numbers (Bottom of Page)"/>
        <w:docPartUnique/>
      </w:docPartObj>
    </w:sdtPr>
    <w:sdtEndPr>
      <w:rPr>
        <w:noProof/>
      </w:rPr>
    </w:sdtEndPr>
    <w:sdtContent>
      <w:p w14:paraId="42294471" w14:textId="41E5E1E9" w:rsidR="00010016" w:rsidRDefault="00010016">
        <w:pPr>
          <w:pStyle w:val="Footer"/>
          <w:jc w:val="center"/>
        </w:pPr>
        <w:r>
          <w:fldChar w:fldCharType="begin"/>
        </w:r>
        <w:r>
          <w:instrText xml:space="preserve"> PAGE   \* MERGEFORMAT </w:instrText>
        </w:r>
        <w:r>
          <w:fldChar w:fldCharType="separate"/>
        </w:r>
        <w:r w:rsidR="003B45E4">
          <w:rPr>
            <w:noProof/>
          </w:rPr>
          <w:t>57</w:t>
        </w:r>
        <w:r>
          <w:rPr>
            <w:noProof/>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345266"/>
      <w:docPartObj>
        <w:docPartGallery w:val="Page Numbers (Bottom of Page)"/>
        <w:docPartUnique/>
      </w:docPartObj>
    </w:sdtPr>
    <w:sdtEndPr>
      <w:rPr>
        <w:noProof/>
      </w:rPr>
    </w:sdtEndPr>
    <w:sdtContent>
      <w:p w14:paraId="54D0326F" w14:textId="4B44F590" w:rsidR="005D7015" w:rsidRDefault="005D7015" w:rsidP="005D7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590033"/>
      <w:docPartObj>
        <w:docPartGallery w:val="Page Numbers (Bottom of Page)"/>
        <w:docPartUnique/>
      </w:docPartObj>
    </w:sdtPr>
    <w:sdtEndPr>
      <w:rPr>
        <w:noProof/>
      </w:rPr>
    </w:sdtEndPr>
    <w:sdtContent>
      <w:p w14:paraId="62789CAA" w14:textId="77777777" w:rsidR="005D7015" w:rsidRDefault="005D7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629902"/>
      <w:docPartObj>
        <w:docPartGallery w:val="Page Numbers (Bottom of Page)"/>
        <w:docPartUnique/>
      </w:docPartObj>
    </w:sdtPr>
    <w:sdtEndPr>
      <w:rPr>
        <w:noProof/>
      </w:rPr>
    </w:sdtEndPr>
    <w:sdtContent>
      <w:p w14:paraId="1A40691D" w14:textId="03E549F1" w:rsidR="005D7015" w:rsidRDefault="005D7015" w:rsidP="005D7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AAC8E" w14:textId="77777777" w:rsidR="00010016" w:rsidRDefault="000100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9A96D5" w14:textId="77777777" w:rsidR="00010016" w:rsidRDefault="0001001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3F41" w14:textId="0E7CB462" w:rsidR="005D7015" w:rsidRDefault="005D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14:paraId="761EA502" w14:textId="77777777" w:rsidR="005D7015" w:rsidRDefault="005D7015">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167390"/>
      <w:docPartObj>
        <w:docPartGallery w:val="Page Numbers (Bottom of Page)"/>
        <w:docPartUnique/>
      </w:docPartObj>
    </w:sdtPr>
    <w:sdtEndPr>
      <w:rPr>
        <w:noProof/>
      </w:rPr>
    </w:sdtEndPr>
    <w:sdtContent>
      <w:p w14:paraId="616B8715" w14:textId="415ED742" w:rsidR="005D7015" w:rsidRDefault="005D7015" w:rsidP="00E26618">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726758"/>
      <w:docPartObj>
        <w:docPartGallery w:val="Page Numbers (Bottom of Page)"/>
        <w:docPartUnique/>
      </w:docPartObj>
    </w:sdtPr>
    <w:sdtEndPr>
      <w:rPr>
        <w:noProof/>
      </w:rPr>
    </w:sdtEndPr>
    <w:sdtContent>
      <w:p w14:paraId="56F7E21A" w14:textId="77777777" w:rsidR="005D7015" w:rsidRDefault="005D7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5A9B0" w14:textId="58D2F984" w:rsidR="005D7015" w:rsidRDefault="005D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14:paraId="566B896C" w14:textId="77777777" w:rsidR="005D7015" w:rsidRDefault="005D7015">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65344"/>
      <w:docPartObj>
        <w:docPartGallery w:val="Page Numbers (Bottom of Page)"/>
        <w:docPartUnique/>
      </w:docPartObj>
    </w:sdtPr>
    <w:sdtEndPr>
      <w:rPr>
        <w:noProof/>
      </w:rPr>
    </w:sdtEndPr>
    <w:sdtContent>
      <w:p w14:paraId="39A23F48" w14:textId="77777777" w:rsidR="005D7015" w:rsidRDefault="005D7015">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p w14:paraId="206283B3" w14:textId="77777777" w:rsidR="005D7015" w:rsidRDefault="005D7015" w:rsidP="005D7015">
        <w:r w:rsidRPr="00400C41">
          <w:t>Please note that the University is carrying out a review of assessment processes and requirements. This may lead to us needing to make some adjustments to assessments – the nature of these will not be designed to increase assessment load.</w:t>
        </w:r>
      </w:p>
    </w:sdtContent>
  </w:sdt>
  <w:p w14:paraId="7E633BFF" w14:textId="77777777" w:rsidR="005D7015" w:rsidRDefault="005D7015">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519099"/>
      <w:docPartObj>
        <w:docPartGallery w:val="Page Numbers (Bottom of Page)"/>
        <w:docPartUnique/>
      </w:docPartObj>
    </w:sdtPr>
    <w:sdtEndPr>
      <w:rPr>
        <w:noProof/>
      </w:rPr>
    </w:sdtEndPr>
    <w:sdtContent>
      <w:p w14:paraId="670DE308" w14:textId="7ADE8B7D" w:rsidR="005D7015" w:rsidRDefault="005D7015" w:rsidP="005D7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4426D" w14:textId="3EC2795D" w:rsidR="005D7015" w:rsidRDefault="005D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14:paraId="29D51715" w14:textId="77777777" w:rsidR="005D7015" w:rsidRDefault="005D7015">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9962244"/>
      <w:docPartObj>
        <w:docPartGallery w:val="Page Numbers (Bottom of Page)"/>
        <w:docPartUnique/>
      </w:docPartObj>
    </w:sdtPr>
    <w:sdtEndPr>
      <w:rPr>
        <w:noProof/>
      </w:rPr>
    </w:sdtEndPr>
    <w:sdtContent>
      <w:p w14:paraId="191915BC" w14:textId="39234AA0" w:rsidR="005D7015" w:rsidRDefault="005D7015" w:rsidP="00E26618">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397834"/>
      <w:docPartObj>
        <w:docPartGallery w:val="Page Numbers (Bottom of Page)"/>
        <w:docPartUnique/>
      </w:docPartObj>
    </w:sdtPr>
    <w:sdtEndPr>
      <w:rPr>
        <w:noProof/>
      </w:rPr>
    </w:sdtEndPr>
    <w:sdtContent>
      <w:p w14:paraId="2DDA4AB3" w14:textId="77777777" w:rsidR="005D7015" w:rsidRDefault="005D7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373674"/>
      <w:docPartObj>
        <w:docPartGallery w:val="Page Numbers (Bottom of Page)"/>
        <w:docPartUnique/>
      </w:docPartObj>
    </w:sdtPr>
    <w:sdtEndPr>
      <w:rPr>
        <w:noProof/>
      </w:rPr>
    </w:sdtEndPr>
    <w:sdtContent>
      <w:p w14:paraId="7CD3BBD4" w14:textId="4406ECEA" w:rsidR="00010016" w:rsidRDefault="00010016" w:rsidP="00E26618">
        <w:pPr>
          <w:pStyle w:val="Footer"/>
          <w:jc w:val="center"/>
        </w:pPr>
        <w:r>
          <w:fldChar w:fldCharType="begin"/>
        </w:r>
        <w:r>
          <w:instrText xml:space="preserve"> PAGE   \* MERGEFORMAT </w:instrText>
        </w:r>
        <w:r>
          <w:fldChar w:fldCharType="separate"/>
        </w:r>
        <w:r w:rsidR="003B45E4">
          <w:rPr>
            <w:noProof/>
          </w:rPr>
          <w:t>73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243010"/>
      <w:docPartObj>
        <w:docPartGallery w:val="Page Numbers (Bottom of Page)"/>
        <w:docPartUnique/>
      </w:docPartObj>
    </w:sdtPr>
    <w:sdtEndPr>
      <w:rPr>
        <w:noProof/>
      </w:rPr>
    </w:sdtEndPr>
    <w:sdtContent>
      <w:p w14:paraId="2BCAE4E3" w14:textId="4A9DC526" w:rsidR="00010016" w:rsidRDefault="00010016" w:rsidP="00E26618">
        <w:pPr>
          <w:pStyle w:val="Footer"/>
          <w:jc w:val="center"/>
          <w:rPr>
            <w:noProof/>
          </w:rPr>
        </w:pPr>
        <w:r>
          <w:fldChar w:fldCharType="begin"/>
        </w:r>
        <w:r>
          <w:instrText xml:space="preserve"> PAGE   \* MERGEFORMAT </w:instrText>
        </w:r>
        <w:r>
          <w:fldChar w:fldCharType="separate"/>
        </w:r>
        <w:r w:rsidR="003B45E4">
          <w:rPr>
            <w:noProof/>
          </w:rPr>
          <w:t>20</w:t>
        </w:r>
        <w:r>
          <w:rPr>
            <w:noProof/>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111415"/>
      <w:docPartObj>
        <w:docPartGallery w:val="Page Numbers (Bottom of Page)"/>
        <w:docPartUnique/>
      </w:docPartObj>
    </w:sdtPr>
    <w:sdtEndPr>
      <w:rPr>
        <w:noProof/>
      </w:rPr>
    </w:sdtEndPr>
    <w:sdtContent>
      <w:p w14:paraId="752F8E72" w14:textId="67176699" w:rsidR="005D7015" w:rsidRDefault="005D7015" w:rsidP="005D7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553646"/>
      <w:docPartObj>
        <w:docPartGallery w:val="Page Numbers (Bottom of Page)"/>
        <w:docPartUnique/>
      </w:docPartObj>
    </w:sdtPr>
    <w:sdtEndPr>
      <w:rPr>
        <w:noProof/>
      </w:rPr>
    </w:sdtEndPr>
    <w:sdtContent>
      <w:p w14:paraId="3D88C8E8" w14:textId="63FD8723" w:rsidR="00E26618" w:rsidRDefault="005D7015" w:rsidP="00E266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61D2" w14:textId="448BD883" w:rsidR="005D7015" w:rsidRDefault="005D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068B75" w14:textId="77777777" w:rsidR="005D7015" w:rsidRDefault="005D70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305510"/>
      <w:docPartObj>
        <w:docPartGallery w:val="Page Numbers (Bottom of Page)"/>
        <w:docPartUnique/>
      </w:docPartObj>
    </w:sdtPr>
    <w:sdtEndPr>
      <w:rPr>
        <w:noProof/>
      </w:rPr>
    </w:sdtEndPr>
    <w:sdtContent>
      <w:p w14:paraId="2482D25B" w14:textId="77777777" w:rsidR="005D7015" w:rsidRDefault="005D7015">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p w14:paraId="49CCBE95" w14:textId="77777777" w:rsidR="005D7015" w:rsidRDefault="005D7015" w:rsidP="005D7015">
        <w:r w:rsidRPr="00400C41">
          <w:t>Please note that the University is carrying out a review of assessment processes and requirements. This may lead to us needing to make some adjustments to assessments – the nature of these will not be designed to increase assessment load.</w:t>
        </w:r>
      </w:p>
    </w:sdtContent>
  </w:sdt>
  <w:p w14:paraId="4EB82595" w14:textId="77777777" w:rsidR="005D7015" w:rsidRDefault="005D70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CD6C" w14:textId="42E43993" w:rsidR="005D7015" w:rsidRDefault="005D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6702">
      <w:rPr>
        <w:rStyle w:val="PageNumber"/>
        <w:noProof/>
      </w:rPr>
      <w:t>7</w:t>
    </w:r>
    <w:r>
      <w:rPr>
        <w:rStyle w:val="PageNumber"/>
      </w:rPr>
      <w:fldChar w:fldCharType="end"/>
    </w:r>
  </w:p>
  <w:p w14:paraId="3FEB957B" w14:textId="77777777" w:rsidR="005D7015" w:rsidRDefault="005D701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00247"/>
      <w:docPartObj>
        <w:docPartGallery w:val="Page Numbers (Bottom of Page)"/>
        <w:docPartUnique/>
      </w:docPartObj>
    </w:sdtPr>
    <w:sdtEndPr>
      <w:rPr>
        <w:noProof/>
      </w:rPr>
    </w:sdtEndPr>
    <w:sdtContent>
      <w:p w14:paraId="598909C7" w14:textId="17CC6A23" w:rsidR="005D7015" w:rsidRDefault="005D7015" w:rsidP="00E26618">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31331"/>
      <w:docPartObj>
        <w:docPartGallery w:val="Page Numbers (Bottom of Page)"/>
        <w:docPartUnique/>
      </w:docPartObj>
    </w:sdtPr>
    <w:sdtEndPr>
      <w:rPr>
        <w:noProof/>
      </w:rPr>
    </w:sdtEndPr>
    <w:sdtContent>
      <w:p w14:paraId="746CA5B1" w14:textId="374E5658" w:rsidR="005D7015" w:rsidRDefault="005D7015" w:rsidP="00E266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638CA" w14:textId="77777777" w:rsidR="00010016" w:rsidRDefault="00010016">
      <w:r>
        <w:separator/>
      </w:r>
    </w:p>
  </w:footnote>
  <w:footnote w:type="continuationSeparator" w:id="0">
    <w:p w14:paraId="296588E5" w14:textId="77777777" w:rsidR="00010016" w:rsidRDefault="00010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6CE5"/>
    <w:multiLevelType w:val="hybridMultilevel"/>
    <w:tmpl w:val="62A830E8"/>
    <w:lvl w:ilvl="0" w:tplc="8A289800">
      <w:start w:val="1"/>
      <w:numFmt w:val="bullet"/>
      <w:lvlText w:val=""/>
      <w:lvlJc w:val="left"/>
      <w:pPr>
        <w:ind w:left="360" w:hanging="360"/>
      </w:pPr>
      <w:rPr>
        <w:rFonts w:ascii="Wingdings" w:hAnsi="Wingdings" w:hint="default"/>
      </w:rPr>
    </w:lvl>
    <w:lvl w:ilvl="1" w:tplc="8F60E0E2">
      <w:start w:val="1"/>
      <w:numFmt w:val="bullet"/>
      <w:lvlText w:val="&gt;"/>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36B31"/>
    <w:multiLevelType w:val="hybridMultilevel"/>
    <w:tmpl w:val="7CC89EE6"/>
    <w:lvl w:ilvl="0" w:tplc="9F5C14AA">
      <w:start w:val="1"/>
      <w:numFmt w:val="decimal"/>
      <w:pStyle w:val="ListParaNumb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F566D9"/>
    <w:multiLevelType w:val="hybridMultilevel"/>
    <w:tmpl w:val="756E7772"/>
    <w:lvl w:ilvl="0" w:tplc="DC5065CC">
      <w:start w:val="1"/>
      <w:numFmt w:val="bullet"/>
      <w:pStyle w:val="ListParagraph"/>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D14D1D"/>
    <w:multiLevelType w:val="hybridMultilevel"/>
    <w:tmpl w:val="2C32C4D8"/>
    <w:lvl w:ilvl="0" w:tplc="D076D844">
      <w:start w:val="1"/>
      <w:numFmt w:val="bullet"/>
      <w:lvlText w:val="&gt;"/>
      <w:lvlJc w:val="left"/>
      <w:pPr>
        <w:ind w:left="360" w:hanging="360"/>
      </w:pPr>
      <w:rPr>
        <w:rFonts w:ascii="Calibri" w:hAnsi="Calibri" w:hint="default"/>
      </w:rPr>
    </w:lvl>
    <w:lvl w:ilvl="1" w:tplc="D076D844">
      <w:start w:val="1"/>
      <w:numFmt w:val="bullet"/>
      <w:lvlText w:val="&gt;"/>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CB1320"/>
    <w:multiLevelType w:val="hybridMultilevel"/>
    <w:tmpl w:val="B35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B64A3"/>
    <w:multiLevelType w:val="multilevel"/>
    <w:tmpl w:val="3C608DC2"/>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6" w15:restartNumberingAfterBreak="0">
    <w:nsid w:val="334B7529"/>
    <w:multiLevelType w:val="hybridMultilevel"/>
    <w:tmpl w:val="D3BC4E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E87F6A"/>
    <w:multiLevelType w:val="hybridMultilevel"/>
    <w:tmpl w:val="D6261A76"/>
    <w:lvl w:ilvl="0" w:tplc="D076D844">
      <w:start w:val="1"/>
      <w:numFmt w:val="bullet"/>
      <w:lvlText w:val="&gt;"/>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FE0B2F"/>
    <w:multiLevelType w:val="hybridMultilevel"/>
    <w:tmpl w:val="5ED4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C204E"/>
    <w:multiLevelType w:val="hybridMultilevel"/>
    <w:tmpl w:val="1A14EF64"/>
    <w:lvl w:ilvl="0" w:tplc="72BE7568">
      <w:start w:val="1"/>
      <w:numFmt w:val="lowerLetter"/>
      <w:pStyle w:val="List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363D62"/>
    <w:multiLevelType w:val="hybridMultilevel"/>
    <w:tmpl w:val="20A8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681C91"/>
    <w:multiLevelType w:val="hybridMultilevel"/>
    <w:tmpl w:val="9DD6B9E4"/>
    <w:lvl w:ilvl="0" w:tplc="17F0B4CC">
      <w:start w:val="1"/>
      <w:numFmt w:val="bullet"/>
      <w:lvlText w:val="§"/>
      <w:lvlJc w:val="left"/>
      <w:pPr>
        <w:ind w:left="720" w:hanging="360"/>
      </w:pPr>
      <w:rPr>
        <w:rFonts w:ascii="Wingdings" w:hAnsi="Wingdings" w:hint="default"/>
      </w:rPr>
    </w:lvl>
    <w:lvl w:ilvl="1" w:tplc="7E90E7DC">
      <w:start w:val="1"/>
      <w:numFmt w:val="bullet"/>
      <w:lvlText w:val="o"/>
      <w:lvlJc w:val="left"/>
      <w:pPr>
        <w:ind w:left="1440" w:hanging="360"/>
      </w:pPr>
      <w:rPr>
        <w:rFonts w:ascii="Courier New" w:hAnsi="Courier New" w:hint="default"/>
      </w:rPr>
    </w:lvl>
    <w:lvl w:ilvl="2" w:tplc="86A620F0">
      <w:start w:val="1"/>
      <w:numFmt w:val="bullet"/>
      <w:lvlText w:val=""/>
      <w:lvlJc w:val="left"/>
      <w:pPr>
        <w:ind w:left="2160" w:hanging="360"/>
      </w:pPr>
      <w:rPr>
        <w:rFonts w:ascii="Wingdings" w:hAnsi="Wingdings" w:hint="default"/>
      </w:rPr>
    </w:lvl>
    <w:lvl w:ilvl="3" w:tplc="FC7CD2DA">
      <w:start w:val="1"/>
      <w:numFmt w:val="bullet"/>
      <w:lvlText w:val=""/>
      <w:lvlJc w:val="left"/>
      <w:pPr>
        <w:ind w:left="2880" w:hanging="360"/>
      </w:pPr>
      <w:rPr>
        <w:rFonts w:ascii="Symbol" w:hAnsi="Symbol" w:hint="default"/>
      </w:rPr>
    </w:lvl>
    <w:lvl w:ilvl="4" w:tplc="9BDCD6DC">
      <w:start w:val="1"/>
      <w:numFmt w:val="bullet"/>
      <w:lvlText w:val="o"/>
      <w:lvlJc w:val="left"/>
      <w:pPr>
        <w:ind w:left="3600" w:hanging="360"/>
      </w:pPr>
      <w:rPr>
        <w:rFonts w:ascii="Courier New" w:hAnsi="Courier New" w:hint="default"/>
      </w:rPr>
    </w:lvl>
    <w:lvl w:ilvl="5" w:tplc="5B5E829A">
      <w:start w:val="1"/>
      <w:numFmt w:val="bullet"/>
      <w:lvlText w:val=""/>
      <w:lvlJc w:val="left"/>
      <w:pPr>
        <w:ind w:left="4320" w:hanging="360"/>
      </w:pPr>
      <w:rPr>
        <w:rFonts w:ascii="Wingdings" w:hAnsi="Wingdings" w:hint="default"/>
      </w:rPr>
    </w:lvl>
    <w:lvl w:ilvl="6" w:tplc="B1824B2C">
      <w:start w:val="1"/>
      <w:numFmt w:val="bullet"/>
      <w:lvlText w:val=""/>
      <w:lvlJc w:val="left"/>
      <w:pPr>
        <w:ind w:left="5040" w:hanging="360"/>
      </w:pPr>
      <w:rPr>
        <w:rFonts w:ascii="Symbol" w:hAnsi="Symbol" w:hint="default"/>
      </w:rPr>
    </w:lvl>
    <w:lvl w:ilvl="7" w:tplc="6890C56E">
      <w:start w:val="1"/>
      <w:numFmt w:val="bullet"/>
      <w:lvlText w:val="o"/>
      <w:lvlJc w:val="left"/>
      <w:pPr>
        <w:ind w:left="5760" w:hanging="360"/>
      </w:pPr>
      <w:rPr>
        <w:rFonts w:ascii="Courier New" w:hAnsi="Courier New" w:hint="default"/>
      </w:rPr>
    </w:lvl>
    <w:lvl w:ilvl="8" w:tplc="AF4ED3D6">
      <w:start w:val="1"/>
      <w:numFmt w:val="bullet"/>
      <w:lvlText w:val=""/>
      <w:lvlJc w:val="left"/>
      <w:pPr>
        <w:ind w:left="6480" w:hanging="360"/>
      </w:pPr>
      <w:rPr>
        <w:rFonts w:ascii="Wingdings" w:hAnsi="Wingdings" w:hint="default"/>
      </w:rPr>
    </w:lvl>
  </w:abstractNum>
  <w:num w:numId="1" w16cid:durableId="2097970355">
    <w:abstractNumId w:val="2"/>
  </w:num>
  <w:num w:numId="2" w16cid:durableId="2111855776">
    <w:abstractNumId w:val="1"/>
  </w:num>
  <w:num w:numId="3" w16cid:durableId="1292904987">
    <w:abstractNumId w:val="9"/>
  </w:num>
  <w:num w:numId="4" w16cid:durableId="227109408">
    <w:abstractNumId w:val="7"/>
  </w:num>
  <w:num w:numId="5" w16cid:durableId="1854564622">
    <w:abstractNumId w:val="3"/>
  </w:num>
  <w:num w:numId="6" w16cid:durableId="21058172">
    <w:abstractNumId w:val="2"/>
  </w:num>
  <w:num w:numId="7" w16cid:durableId="305159915">
    <w:abstractNumId w:val="5"/>
  </w:num>
  <w:num w:numId="8" w16cid:durableId="656568294">
    <w:abstractNumId w:val="2"/>
  </w:num>
  <w:num w:numId="9" w16cid:durableId="1173568376">
    <w:abstractNumId w:val="10"/>
  </w:num>
  <w:num w:numId="10" w16cid:durableId="2031682130">
    <w:abstractNumId w:val="2"/>
  </w:num>
  <w:num w:numId="11" w16cid:durableId="950431255">
    <w:abstractNumId w:val="2"/>
  </w:num>
  <w:num w:numId="12" w16cid:durableId="591545120">
    <w:abstractNumId w:val="2"/>
  </w:num>
  <w:num w:numId="13" w16cid:durableId="1011418775">
    <w:abstractNumId w:val="2"/>
  </w:num>
  <w:num w:numId="14" w16cid:durableId="2126582831">
    <w:abstractNumId w:val="2"/>
  </w:num>
  <w:num w:numId="15" w16cid:durableId="2037190899">
    <w:abstractNumId w:val="2"/>
  </w:num>
  <w:num w:numId="16" w16cid:durableId="522204081">
    <w:abstractNumId w:val="2"/>
  </w:num>
  <w:num w:numId="17" w16cid:durableId="959262371">
    <w:abstractNumId w:val="2"/>
  </w:num>
  <w:num w:numId="18" w16cid:durableId="1446537692">
    <w:abstractNumId w:val="4"/>
  </w:num>
  <w:num w:numId="19" w16cid:durableId="1333529906">
    <w:abstractNumId w:val="8"/>
  </w:num>
  <w:num w:numId="20" w16cid:durableId="500000657">
    <w:abstractNumId w:val="2"/>
  </w:num>
  <w:num w:numId="21" w16cid:durableId="899442574">
    <w:abstractNumId w:val="2"/>
  </w:num>
  <w:num w:numId="22" w16cid:durableId="1878275893">
    <w:abstractNumId w:val="2"/>
  </w:num>
  <w:num w:numId="23" w16cid:durableId="103887303">
    <w:abstractNumId w:val="6"/>
  </w:num>
  <w:num w:numId="24" w16cid:durableId="1788887543">
    <w:abstractNumId w:val="0"/>
  </w:num>
  <w:num w:numId="25" w16cid:durableId="1717848517">
    <w:abstractNumId w:val="1"/>
    <w:lvlOverride w:ilvl="0">
      <w:startOverride w:val="1"/>
    </w:lvlOverride>
  </w:num>
  <w:num w:numId="26" w16cid:durableId="158160067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oNotTrackFormatting/>
  <w:defaultTabStop w:val="720"/>
  <w:hyphenationZone w:val="283"/>
  <w:drawingGridHorizontalSpacing w:val="110"/>
  <w:displayHorizontalDrawingGridEvery w:val="2"/>
  <w:characterSpacingControl w:val="doNotCompress"/>
  <w:hdrShapeDefaults>
    <o:shapedefaults v:ext="edit" spidmax="309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67"/>
    <w:rsid w:val="000021AE"/>
    <w:rsid w:val="00002612"/>
    <w:rsid w:val="0000300F"/>
    <w:rsid w:val="000043FA"/>
    <w:rsid w:val="00010016"/>
    <w:rsid w:val="00010CC0"/>
    <w:rsid w:val="00010F7C"/>
    <w:rsid w:val="0001509C"/>
    <w:rsid w:val="00015E70"/>
    <w:rsid w:val="0002334A"/>
    <w:rsid w:val="0002346D"/>
    <w:rsid w:val="00023997"/>
    <w:rsid w:val="000240CE"/>
    <w:rsid w:val="00026013"/>
    <w:rsid w:val="000306D4"/>
    <w:rsid w:val="00031A9E"/>
    <w:rsid w:val="00032E4D"/>
    <w:rsid w:val="00033F54"/>
    <w:rsid w:val="00034A99"/>
    <w:rsid w:val="00034F30"/>
    <w:rsid w:val="0003560A"/>
    <w:rsid w:val="00036710"/>
    <w:rsid w:val="00037A8A"/>
    <w:rsid w:val="00040FCF"/>
    <w:rsid w:val="00042EA7"/>
    <w:rsid w:val="00044108"/>
    <w:rsid w:val="000449C0"/>
    <w:rsid w:val="000473C6"/>
    <w:rsid w:val="00047825"/>
    <w:rsid w:val="000502EF"/>
    <w:rsid w:val="000512AA"/>
    <w:rsid w:val="0005291D"/>
    <w:rsid w:val="00052C86"/>
    <w:rsid w:val="00055E54"/>
    <w:rsid w:val="00056336"/>
    <w:rsid w:val="00056710"/>
    <w:rsid w:val="00061ED2"/>
    <w:rsid w:val="0006214D"/>
    <w:rsid w:val="00062535"/>
    <w:rsid w:val="000657E3"/>
    <w:rsid w:val="00065DA4"/>
    <w:rsid w:val="00067DA3"/>
    <w:rsid w:val="00067E59"/>
    <w:rsid w:val="000718BF"/>
    <w:rsid w:val="00071A7A"/>
    <w:rsid w:val="00072943"/>
    <w:rsid w:val="0007340A"/>
    <w:rsid w:val="00075F8F"/>
    <w:rsid w:val="000774C8"/>
    <w:rsid w:val="00077F3C"/>
    <w:rsid w:val="000803CA"/>
    <w:rsid w:val="000813A7"/>
    <w:rsid w:val="0008233D"/>
    <w:rsid w:val="000835E7"/>
    <w:rsid w:val="000854DF"/>
    <w:rsid w:val="00086330"/>
    <w:rsid w:val="00086615"/>
    <w:rsid w:val="00090F72"/>
    <w:rsid w:val="00091CEA"/>
    <w:rsid w:val="0009219F"/>
    <w:rsid w:val="00095070"/>
    <w:rsid w:val="000959E4"/>
    <w:rsid w:val="0009704D"/>
    <w:rsid w:val="000972EC"/>
    <w:rsid w:val="00097374"/>
    <w:rsid w:val="000A1995"/>
    <w:rsid w:val="000A319C"/>
    <w:rsid w:val="000A715B"/>
    <w:rsid w:val="000B1BD8"/>
    <w:rsid w:val="000B1FDA"/>
    <w:rsid w:val="000B20E4"/>
    <w:rsid w:val="000B41C7"/>
    <w:rsid w:val="000B693C"/>
    <w:rsid w:val="000B6CDD"/>
    <w:rsid w:val="000B7C71"/>
    <w:rsid w:val="000B7CC9"/>
    <w:rsid w:val="000B7FE5"/>
    <w:rsid w:val="000C0D9F"/>
    <w:rsid w:val="000C1869"/>
    <w:rsid w:val="000C505D"/>
    <w:rsid w:val="000C5D66"/>
    <w:rsid w:val="000C71A8"/>
    <w:rsid w:val="000D0CD5"/>
    <w:rsid w:val="000D3028"/>
    <w:rsid w:val="000D63B7"/>
    <w:rsid w:val="000D65C4"/>
    <w:rsid w:val="000D6CAE"/>
    <w:rsid w:val="000D6FB0"/>
    <w:rsid w:val="000D7C21"/>
    <w:rsid w:val="000E1C90"/>
    <w:rsid w:val="000E538D"/>
    <w:rsid w:val="000E583D"/>
    <w:rsid w:val="000E6609"/>
    <w:rsid w:val="000F2DF6"/>
    <w:rsid w:val="000F3532"/>
    <w:rsid w:val="000F3A47"/>
    <w:rsid w:val="000F4856"/>
    <w:rsid w:val="000F4A9C"/>
    <w:rsid w:val="000F7AD0"/>
    <w:rsid w:val="0010091F"/>
    <w:rsid w:val="00101939"/>
    <w:rsid w:val="00101F4E"/>
    <w:rsid w:val="001033C9"/>
    <w:rsid w:val="00103877"/>
    <w:rsid w:val="001039E8"/>
    <w:rsid w:val="00103D0F"/>
    <w:rsid w:val="00103EC2"/>
    <w:rsid w:val="00105C41"/>
    <w:rsid w:val="00106BFC"/>
    <w:rsid w:val="00113F75"/>
    <w:rsid w:val="00114A2A"/>
    <w:rsid w:val="0011611A"/>
    <w:rsid w:val="00116760"/>
    <w:rsid w:val="00120953"/>
    <w:rsid w:val="00120C50"/>
    <w:rsid w:val="00121570"/>
    <w:rsid w:val="001233CC"/>
    <w:rsid w:val="00125D1E"/>
    <w:rsid w:val="00127721"/>
    <w:rsid w:val="00127E51"/>
    <w:rsid w:val="00132B08"/>
    <w:rsid w:val="00132EBA"/>
    <w:rsid w:val="001347B3"/>
    <w:rsid w:val="001373E6"/>
    <w:rsid w:val="00140C18"/>
    <w:rsid w:val="00140DAB"/>
    <w:rsid w:val="00143BA6"/>
    <w:rsid w:val="00144A11"/>
    <w:rsid w:val="001451F8"/>
    <w:rsid w:val="0014656A"/>
    <w:rsid w:val="0014780B"/>
    <w:rsid w:val="00147DC3"/>
    <w:rsid w:val="00150EB1"/>
    <w:rsid w:val="0015263C"/>
    <w:rsid w:val="001536CC"/>
    <w:rsid w:val="001541C2"/>
    <w:rsid w:val="001569E9"/>
    <w:rsid w:val="00157374"/>
    <w:rsid w:val="001600B7"/>
    <w:rsid w:val="00161B28"/>
    <w:rsid w:val="00163073"/>
    <w:rsid w:val="00163B11"/>
    <w:rsid w:val="001645D2"/>
    <w:rsid w:val="00165859"/>
    <w:rsid w:val="001663CE"/>
    <w:rsid w:val="0016704C"/>
    <w:rsid w:val="001752D9"/>
    <w:rsid w:val="001765A8"/>
    <w:rsid w:val="00177E36"/>
    <w:rsid w:val="00181092"/>
    <w:rsid w:val="00181DFC"/>
    <w:rsid w:val="00186A7A"/>
    <w:rsid w:val="0018746A"/>
    <w:rsid w:val="00190F4A"/>
    <w:rsid w:val="00193058"/>
    <w:rsid w:val="0019443B"/>
    <w:rsid w:val="0019558C"/>
    <w:rsid w:val="0019563C"/>
    <w:rsid w:val="001962C0"/>
    <w:rsid w:val="00196891"/>
    <w:rsid w:val="00197D22"/>
    <w:rsid w:val="001A01CD"/>
    <w:rsid w:val="001A0D51"/>
    <w:rsid w:val="001A6C50"/>
    <w:rsid w:val="001A7617"/>
    <w:rsid w:val="001B06B3"/>
    <w:rsid w:val="001B276A"/>
    <w:rsid w:val="001B2B91"/>
    <w:rsid w:val="001B3304"/>
    <w:rsid w:val="001B35F9"/>
    <w:rsid w:val="001B51DF"/>
    <w:rsid w:val="001B5F93"/>
    <w:rsid w:val="001B6548"/>
    <w:rsid w:val="001B6578"/>
    <w:rsid w:val="001C0C56"/>
    <w:rsid w:val="001C290C"/>
    <w:rsid w:val="001C2E00"/>
    <w:rsid w:val="001C6AE6"/>
    <w:rsid w:val="001C6EF4"/>
    <w:rsid w:val="001D0337"/>
    <w:rsid w:val="001D1466"/>
    <w:rsid w:val="001D150F"/>
    <w:rsid w:val="001D2FE8"/>
    <w:rsid w:val="001D3561"/>
    <w:rsid w:val="001D3889"/>
    <w:rsid w:val="001D4F8A"/>
    <w:rsid w:val="001D6088"/>
    <w:rsid w:val="001D6AA9"/>
    <w:rsid w:val="001E2D7B"/>
    <w:rsid w:val="001E3411"/>
    <w:rsid w:val="001E3FA2"/>
    <w:rsid w:val="001E4D8A"/>
    <w:rsid w:val="001E6A45"/>
    <w:rsid w:val="001F0DEE"/>
    <w:rsid w:val="001F1813"/>
    <w:rsid w:val="001F27DF"/>
    <w:rsid w:val="001F40F1"/>
    <w:rsid w:val="001F5F34"/>
    <w:rsid w:val="001F7A6E"/>
    <w:rsid w:val="00200743"/>
    <w:rsid w:val="002027D4"/>
    <w:rsid w:val="00202BF2"/>
    <w:rsid w:val="00204DD3"/>
    <w:rsid w:val="00205104"/>
    <w:rsid w:val="00210B15"/>
    <w:rsid w:val="00211920"/>
    <w:rsid w:val="00211B76"/>
    <w:rsid w:val="002120A3"/>
    <w:rsid w:val="00212864"/>
    <w:rsid w:val="002144D2"/>
    <w:rsid w:val="00214694"/>
    <w:rsid w:val="00214929"/>
    <w:rsid w:val="00216F3F"/>
    <w:rsid w:val="0022277B"/>
    <w:rsid w:val="00222E66"/>
    <w:rsid w:val="00227670"/>
    <w:rsid w:val="00227D52"/>
    <w:rsid w:val="0023031E"/>
    <w:rsid w:val="002303C6"/>
    <w:rsid w:val="00233F31"/>
    <w:rsid w:val="00235568"/>
    <w:rsid w:val="00235F98"/>
    <w:rsid w:val="00236354"/>
    <w:rsid w:val="00240D4D"/>
    <w:rsid w:val="002424A1"/>
    <w:rsid w:val="00242D14"/>
    <w:rsid w:val="00245399"/>
    <w:rsid w:val="00245D0C"/>
    <w:rsid w:val="002477BE"/>
    <w:rsid w:val="00254852"/>
    <w:rsid w:val="00254920"/>
    <w:rsid w:val="00255999"/>
    <w:rsid w:val="00256124"/>
    <w:rsid w:val="0025637F"/>
    <w:rsid w:val="00256DE7"/>
    <w:rsid w:val="002573AB"/>
    <w:rsid w:val="00260067"/>
    <w:rsid w:val="002614FE"/>
    <w:rsid w:val="00262AD9"/>
    <w:rsid w:val="00262C76"/>
    <w:rsid w:val="0026390F"/>
    <w:rsid w:val="00264C6B"/>
    <w:rsid w:val="00270009"/>
    <w:rsid w:val="00270950"/>
    <w:rsid w:val="00271E04"/>
    <w:rsid w:val="002747E0"/>
    <w:rsid w:val="00276F6F"/>
    <w:rsid w:val="00277FCF"/>
    <w:rsid w:val="002829DD"/>
    <w:rsid w:val="00285F6D"/>
    <w:rsid w:val="002862A4"/>
    <w:rsid w:val="00287383"/>
    <w:rsid w:val="00293AEC"/>
    <w:rsid w:val="00293B69"/>
    <w:rsid w:val="002953C6"/>
    <w:rsid w:val="002974E4"/>
    <w:rsid w:val="002A00B8"/>
    <w:rsid w:val="002A0C64"/>
    <w:rsid w:val="002A142D"/>
    <w:rsid w:val="002A287E"/>
    <w:rsid w:val="002A3629"/>
    <w:rsid w:val="002A42FC"/>
    <w:rsid w:val="002A7945"/>
    <w:rsid w:val="002A7C6E"/>
    <w:rsid w:val="002B2C53"/>
    <w:rsid w:val="002B444A"/>
    <w:rsid w:val="002B4EB0"/>
    <w:rsid w:val="002B5762"/>
    <w:rsid w:val="002B61DD"/>
    <w:rsid w:val="002B641C"/>
    <w:rsid w:val="002B751D"/>
    <w:rsid w:val="002B7D22"/>
    <w:rsid w:val="002C0128"/>
    <w:rsid w:val="002C152E"/>
    <w:rsid w:val="002C2E0D"/>
    <w:rsid w:val="002C4830"/>
    <w:rsid w:val="002C6333"/>
    <w:rsid w:val="002C64D3"/>
    <w:rsid w:val="002C6617"/>
    <w:rsid w:val="002C67E2"/>
    <w:rsid w:val="002C7979"/>
    <w:rsid w:val="002D0998"/>
    <w:rsid w:val="002D1B5B"/>
    <w:rsid w:val="002D1CD2"/>
    <w:rsid w:val="002D4370"/>
    <w:rsid w:val="002D5B68"/>
    <w:rsid w:val="002E26F3"/>
    <w:rsid w:val="002E2DD8"/>
    <w:rsid w:val="002E3227"/>
    <w:rsid w:val="002E3E4F"/>
    <w:rsid w:val="002E7924"/>
    <w:rsid w:val="002F11FB"/>
    <w:rsid w:val="002F1A2E"/>
    <w:rsid w:val="002F1F60"/>
    <w:rsid w:val="002F2554"/>
    <w:rsid w:val="002F2789"/>
    <w:rsid w:val="002F3E3F"/>
    <w:rsid w:val="002F45EC"/>
    <w:rsid w:val="002F4A8D"/>
    <w:rsid w:val="002F79E8"/>
    <w:rsid w:val="0030005B"/>
    <w:rsid w:val="003005CD"/>
    <w:rsid w:val="0030207A"/>
    <w:rsid w:val="00302A95"/>
    <w:rsid w:val="003039F0"/>
    <w:rsid w:val="003040FA"/>
    <w:rsid w:val="00305514"/>
    <w:rsid w:val="00306CEF"/>
    <w:rsid w:val="0030709F"/>
    <w:rsid w:val="0030733B"/>
    <w:rsid w:val="00307F2D"/>
    <w:rsid w:val="00307FE1"/>
    <w:rsid w:val="00312371"/>
    <w:rsid w:val="00314810"/>
    <w:rsid w:val="00314889"/>
    <w:rsid w:val="003148F0"/>
    <w:rsid w:val="00315BD2"/>
    <w:rsid w:val="003164A6"/>
    <w:rsid w:val="00316F09"/>
    <w:rsid w:val="00316FCB"/>
    <w:rsid w:val="00317B0F"/>
    <w:rsid w:val="003223D1"/>
    <w:rsid w:val="003231E4"/>
    <w:rsid w:val="0032494E"/>
    <w:rsid w:val="003255F6"/>
    <w:rsid w:val="00326992"/>
    <w:rsid w:val="00330019"/>
    <w:rsid w:val="0033059E"/>
    <w:rsid w:val="0033214B"/>
    <w:rsid w:val="00332D5A"/>
    <w:rsid w:val="00333383"/>
    <w:rsid w:val="00333F87"/>
    <w:rsid w:val="003340B6"/>
    <w:rsid w:val="00334560"/>
    <w:rsid w:val="00336831"/>
    <w:rsid w:val="003368A9"/>
    <w:rsid w:val="0033742D"/>
    <w:rsid w:val="00340F90"/>
    <w:rsid w:val="00342912"/>
    <w:rsid w:val="00346CBA"/>
    <w:rsid w:val="00350012"/>
    <w:rsid w:val="00351EB1"/>
    <w:rsid w:val="003523D8"/>
    <w:rsid w:val="00352714"/>
    <w:rsid w:val="00353CF5"/>
    <w:rsid w:val="003552A1"/>
    <w:rsid w:val="00357EF2"/>
    <w:rsid w:val="00360507"/>
    <w:rsid w:val="00361015"/>
    <w:rsid w:val="00361874"/>
    <w:rsid w:val="003621DE"/>
    <w:rsid w:val="00362BEC"/>
    <w:rsid w:val="0036579B"/>
    <w:rsid w:val="00367A31"/>
    <w:rsid w:val="00370E3E"/>
    <w:rsid w:val="00372022"/>
    <w:rsid w:val="003734B8"/>
    <w:rsid w:val="00375079"/>
    <w:rsid w:val="0037586E"/>
    <w:rsid w:val="00375DA2"/>
    <w:rsid w:val="003804AB"/>
    <w:rsid w:val="00380D10"/>
    <w:rsid w:val="00383D83"/>
    <w:rsid w:val="00385E07"/>
    <w:rsid w:val="003900DD"/>
    <w:rsid w:val="00390EB0"/>
    <w:rsid w:val="003934B1"/>
    <w:rsid w:val="0039366D"/>
    <w:rsid w:val="0039428C"/>
    <w:rsid w:val="00394874"/>
    <w:rsid w:val="00397009"/>
    <w:rsid w:val="003A21F5"/>
    <w:rsid w:val="003A23AD"/>
    <w:rsid w:val="003A2CC0"/>
    <w:rsid w:val="003A3730"/>
    <w:rsid w:val="003A5677"/>
    <w:rsid w:val="003A5EBA"/>
    <w:rsid w:val="003A64F7"/>
    <w:rsid w:val="003A7091"/>
    <w:rsid w:val="003A70DD"/>
    <w:rsid w:val="003B065E"/>
    <w:rsid w:val="003B3A78"/>
    <w:rsid w:val="003B3C76"/>
    <w:rsid w:val="003B45E4"/>
    <w:rsid w:val="003B4D0F"/>
    <w:rsid w:val="003B56CC"/>
    <w:rsid w:val="003B7730"/>
    <w:rsid w:val="003B778A"/>
    <w:rsid w:val="003C0CDA"/>
    <w:rsid w:val="003C0E70"/>
    <w:rsid w:val="003C1880"/>
    <w:rsid w:val="003C3DB6"/>
    <w:rsid w:val="003C4733"/>
    <w:rsid w:val="003D0212"/>
    <w:rsid w:val="003D4974"/>
    <w:rsid w:val="003D5D16"/>
    <w:rsid w:val="003D6C44"/>
    <w:rsid w:val="003E2BBC"/>
    <w:rsid w:val="003E3B70"/>
    <w:rsid w:val="003E4FA3"/>
    <w:rsid w:val="003E5F87"/>
    <w:rsid w:val="003F18E4"/>
    <w:rsid w:val="003F28C9"/>
    <w:rsid w:val="003F2991"/>
    <w:rsid w:val="003F386B"/>
    <w:rsid w:val="003F493C"/>
    <w:rsid w:val="003F5D79"/>
    <w:rsid w:val="003F6BC4"/>
    <w:rsid w:val="004013DE"/>
    <w:rsid w:val="004050A1"/>
    <w:rsid w:val="004067FF"/>
    <w:rsid w:val="00411320"/>
    <w:rsid w:val="004120BD"/>
    <w:rsid w:val="0041259D"/>
    <w:rsid w:val="00414FFC"/>
    <w:rsid w:val="00416596"/>
    <w:rsid w:val="004174D1"/>
    <w:rsid w:val="004217AA"/>
    <w:rsid w:val="00421FC0"/>
    <w:rsid w:val="004225B0"/>
    <w:rsid w:val="004248C6"/>
    <w:rsid w:val="004259FB"/>
    <w:rsid w:val="00425C93"/>
    <w:rsid w:val="00427044"/>
    <w:rsid w:val="0043020D"/>
    <w:rsid w:val="00430DFF"/>
    <w:rsid w:val="0043183A"/>
    <w:rsid w:val="0043278E"/>
    <w:rsid w:val="00434B23"/>
    <w:rsid w:val="00434DA6"/>
    <w:rsid w:val="0043507D"/>
    <w:rsid w:val="0043512D"/>
    <w:rsid w:val="00440092"/>
    <w:rsid w:val="004432A4"/>
    <w:rsid w:val="0045020F"/>
    <w:rsid w:val="004507E5"/>
    <w:rsid w:val="0045342C"/>
    <w:rsid w:val="00453650"/>
    <w:rsid w:val="00453D2B"/>
    <w:rsid w:val="00455E36"/>
    <w:rsid w:val="004613D9"/>
    <w:rsid w:val="004613DC"/>
    <w:rsid w:val="00462A46"/>
    <w:rsid w:val="00463110"/>
    <w:rsid w:val="0046334F"/>
    <w:rsid w:val="004641FB"/>
    <w:rsid w:val="004659C6"/>
    <w:rsid w:val="004663C5"/>
    <w:rsid w:val="00466FB7"/>
    <w:rsid w:val="0047009C"/>
    <w:rsid w:val="0047116F"/>
    <w:rsid w:val="00472764"/>
    <w:rsid w:val="00473061"/>
    <w:rsid w:val="004732AB"/>
    <w:rsid w:val="00474963"/>
    <w:rsid w:val="004808D3"/>
    <w:rsid w:val="00483CB9"/>
    <w:rsid w:val="00487462"/>
    <w:rsid w:val="00487D95"/>
    <w:rsid w:val="00491258"/>
    <w:rsid w:val="00492AAE"/>
    <w:rsid w:val="004934B1"/>
    <w:rsid w:val="00493C90"/>
    <w:rsid w:val="004941FC"/>
    <w:rsid w:val="00494251"/>
    <w:rsid w:val="0049533F"/>
    <w:rsid w:val="004A0CCA"/>
    <w:rsid w:val="004A2AD6"/>
    <w:rsid w:val="004A3837"/>
    <w:rsid w:val="004A38FD"/>
    <w:rsid w:val="004A63BC"/>
    <w:rsid w:val="004A6C05"/>
    <w:rsid w:val="004A7A9B"/>
    <w:rsid w:val="004B0506"/>
    <w:rsid w:val="004B0909"/>
    <w:rsid w:val="004B27B0"/>
    <w:rsid w:val="004B3840"/>
    <w:rsid w:val="004B4A95"/>
    <w:rsid w:val="004C1ED6"/>
    <w:rsid w:val="004C31A5"/>
    <w:rsid w:val="004C49A7"/>
    <w:rsid w:val="004C4E49"/>
    <w:rsid w:val="004C5528"/>
    <w:rsid w:val="004C74CC"/>
    <w:rsid w:val="004D0A19"/>
    <w:rsid w:val="004D110A"/>
    <w:rsid w:val="004D33BA"/>
    <w:rsid w:val="004D68B7"/>
    <w:rsid w:val="004D71AB"/>
    <w:rsid w:val="004D74BD"/>
    <w:rsid w:val="004D7620"/>
    <w:rsid w:val="004E3A75"/>
    <w:rsid w:val="004E5CE8"/>
    <w:rsid w:val="004F01F0"/>
    <w:rsid w:val="004F0A0E"/>
    <w:rsid w:val="004F0B7A"/>
    <w:rsid w:val="004F176C"/>
    <w:rsid w:val="004F5AA2"/>
    <w:rsid w:val="004F5D48"/>
    <w:rsid w:val="004F67F3"/>
    <w:rsid w:val="004F7611"/>
    <w:rsid w:val="00502844"/>
    <w:rsid w:val="005035B7"/>
    <w:rsid w:val="00505D73"/>
    <w:rsid w:val="00505DCA"/>
    <w:rsid w:val="005066EB"/>
    <w:rsid w:val="0050703A"/>
    <w:rsid w:val="00507F17"/>
    <w:rsid w:val="00512622"/>
    <w:rsid w:val="0051326D"/>
    <w:rsid w:val="0051341B"/>
    <w:rsid w:val="005137D7"/>
    <w:rsid w:val="00513F5E"/>
    <w:rsid w:val="00514960"/>
    <w:rsid w:val="00515A24"/>
    <w:rsid w:val="005177F5"/>
    <w:rsid w:val="00520604"/>
    <w:rsid w:val="00522FAA"/>
    <w:rsid w:val="0052321E"/>
    <w:rsid w:val="00523457"/>
    <w:rsid w:val="00523DF8"/>
    <w:rsid w:val="00527706"/>
    <w:rsid w:val="005321DD"/>
    <w:rsid w:val="00533E23"/>
    <w:rsid w:val="00534139"/>
    <w:rsid w:val="00535665"/>
    <w:rsid w:val="00535A54"/>
    <w:rsid w:val="00535CFD"/>
    <w:rsid w:val="005428C5"/>
    <w:rsid w:val="0054315C"/>
    <w:rsid w:val="0054339A"/>
    <w:rsid w:val="00550D7A"/>
    <w:rsid w:val="005540F1"/>
    <w:rsid w:val="005557ED"/>
    <w:rsid w:val="00555823"/>
    <w:rsid w:val="00555C63"/>
    <w:rsid w:val="00555D35"/>
    <w:rsid w:val="00555FE1"/>
    <w:rsid w:val="005560EB"/>
    <w:rsid w:val="005576DD"/>
    <w:rsid w:val="005600F0"/>
    <w:rsid w:val="00560E21"/>
    <w:rsid w:val="005626E6"/>
    <w:rsid w:val="005637E6"/>
    <w:rsid w:val="00570AAB"/>
    <w:rsid w:val="005711D5"/>
    <w:rsid w:val="00571C01"/>
    <w:rsid w:val="005742EB"/>
    <w:rsid w:val="005747EB"/>
    <w:rsid w:val="005814CD"/>
    <w:rsid w:val="005855DA"/>
    <w:rsid w:val="00585A43"/>
    <w:rsid w:val="0058766B"/>
    <w:rsid w:val="00587ADC"/>
    <w:rsid w:val="005902C8"/>
    <w:rsid w:val="00590BB9"/>
    <w:rsid w:val="00594931"/>
    <w:rsid w:val="00595965"/>
    <w:rsid w:val="005960A0"/>
    <w:rsid w:val="005969A4"/>
    <w:rsid w:val="005A418A"/>
    <w:rsid w:val="005A4546"/>
    <w:rsid w:val="005A45D8"/>
    <w:rsid w:val="005A59D0"/>
    <w:rsid w:val="005A5FDF"/>
    <w:rsid w:val="005A73F4"/>
    <w:rsid w:val="005B065B"/>
    <w:rsid w:val="005B0CEE"/>
    <w:rsid w:val="005B4CF8"/>
    <w:rsid w:val="005B6207"/>
    <w:rsid w:val="005B7DBC"/>
    <w:rsid w:val="005C1EC1"/>
    <w:rsid w:val="005C229F"/>
    <w:rsid w:val="005C30C3"/>
    <w:rsid w:val="005C3256"/>
    <w:rsid w:val="005C327A"/>
    <w:rsid w:val="005C3507"/>
    <w:rsid w:val="005C3786"/>
    <w:rsid w:val="005C4345"/>
    <w:rsid w:val="005C59BC"/>
    <w:rsid w:val="005D041C"/>
    <w:rsid w:val="005D4314"/>
    <w:rsid w:val="005D5725"/>
    <w:rsid w:val="005D6437"/>
    <w:rsid w:val="005D7015"/>
    <w:rsid w:val="005D7CE5"/>
    <w:rsid w:val="005E09FF"/>
    <w:rsid w:val="005E2924"/>
    <w:rsid w:val="005E3B88"/>
    <w:rsid w:val="005E3C8A"/>
    <w:rsid w:val="005E4194"/>
    <w:rsid w:val="005E6CCD"/>
    <w:rsid w:val="005F386D"/>
    <w:rsid w:val="005F3CF6"/>
    <w:rsid w:val="005F47FD"/>
    <w:rsid w:val="005F5535"/>
    <w:rsid w:val="005F5FAB"/>
    <w:rsid w:val="005F6AB6"/>
    <w:rsid w:val="005F6DC2"/>
    <w:rsid w:val="005F7903"/>
    <w:rsid w:val="005F79FB"/>
    <w:rsid w:val="00603737"/>
    <w:rsid w:val="006037CA"/>
    <w:rsid w:val="00607004"/>
    <w:rsid w:val="006078FF"/>
    <w:rsid w:val="0061462F"/>
    <w:rsid w:val="00616B48"/>
    <w:rsid w:val="006177A8"/>
    <w:rsid w:val="0062134B"/>
    <w:rsid w:val="00621565"/>
    <w:rsid w:val="00621B51"/>
    <w:rsid w:val="00623770"/>
    <w:rsid w:val="00623B35"/>
    <w:rsid w:val="00624A70"/>
    <w:rsid w:val="00624CA3"/>
    <w:rsid w:val="00624F6F"/>
    <w:rsid w:val="00626186"/>
    <w:rsid w:val="00627054"/>
    <w:rsid w:val="00630484"/>
    <w:rsid w:val="0063149B"/>
    <w:rsid w:val="006317F2"/>
    <w:rsid w:val="00631D4D"/>
    <w:rsid w:val="006333B2"/>
    <w:rsid w:val="006344C5"/>
    <w:rsid w:val="006354C6"/>
    <w:rsid w:val="00635788"/>
    <w:rsid w:val="0063652E"/>
    <w:rsid w:val="00636DDF"/>
    <w:rsid w:val="006415A3"/>
    <w:rsid w:val="006415EB"/>
    <w:rsid w:val="00642392"/>
    <w:rsid w:val="00643CFF"/>
    <w:rsid w:val="0064499E"/>
    <w:rsid w:val="00646DBE"/>
    <w:rsid w:val="00650E6A"/>
    <w:rsid w:val="006518DF"/>
    <w:rsid w:val="006519F4"/>
    <w:rsid w:val="006544B4"/>
    <w:rsid w:val="00654FE6"/>
    <w:rsid w:val="00657E5C"/>
    <w:rsid w:val="00660F16"/>
    <w:rsid w:val="00661CAB"/>
    <w:rsid w:val="006659FC"/>
    <w:rsid w:val="006665BE"/>
    <w:rsid w:val="00667785"/>
    <w:rsid w:val="006717A8"/>
    <w:rsid w:val="00671D85"/>
    <w:rsid w:val="00671EDD"/>
    <w:rsid w:val="0067330F"/>
    <w:rsid w:val="00674455"/>
    <w:rsid w:val="00674C49"/>
    <w:rsid w:val="00675467"/>
    <w:rsid w:val="006758D9"/>
    <w:rsid w:val="00675C33"/>
    <w:rsid w:val="006772BE"/>
    <w:rsid w:val="006779AB"/>
    <w:rsid w:val="00677AAA"/>
    <w:rsid w:val="00682C45"/>
    <w:rsid w:val="00684CA0"/>
    <w:rsid w:val="0068515D"/>
    <w:rsid w:val="00685183"/>
    <w:rsid w:val="00687711"/>
    <w:rsid w:val="00690302"/>
    <w:rsid w:val="006915B2"/>
    <w:rsid w:val="006918F6"/>
    <w:rsid w:val="00695526"/>
    <w:rsid w:val="006A05DC"/>
    <w:rsid w:val="006A0826"/>
    <w:rsid w:val="006A0E5D"/>
    <w:rsid w:val="006A3C20"/>
    <w:rsid w:val="006A42FC"/>
    <w:rsid w:val="006A4493"/>
    <w:rsid w:val="006A4F17"/>
    <w:rsid w:val="006A57EE"/>
    <w:rsid w:val="006A60BB"/>
    <w:rsid w:val="006A69DE"/>
    <w:rsid w:val="006A7D71"/>
    <w:rsid w:val="006B0D09"/>
    <w:rsid w:val="006B146C"/>
    <w:rsid w:val="006B18B3"/>
    <w:rsid w:val="006B196C"/>
    <w:rsid w:val="006B217C"/>
    <w:rsid w:val="006B3E52"/>
    <w:rsid w:val="006B5DFB"/>
    <w:rsid w:val="006B5EBE"/>
    <w:rsid w:val="006B663E"/>
    <w:rsid w:val="006B7810"/>
    <w:rsid w:val="006C11AC"/>
    <w:rsid w:val="006C19AE"/>
    <w:rsid w:val="006C417E"/>
    <w:rsid w:val="006C5A1C"/>
    <w:rsid w:val="006C6518"/>
    <w:rsid w:val="006C6529"/>
    <w:rsid w:val="006C7B48"/>
    <w:rsid w:val="006D0185"/>
    <w:rsid w:val="006D1387"/>
    <w:rsid w:val="006D59D9"/>
    <w:rsid w:val="006E0B5C"/>
    <w:rsid w:val="006E0D80"/>
    <w:rsid w:val="006E3495"/>
    <w:rsid w:val="006E6544"/>
    <w:rsid w:val="006E7163"/>
    <w:rsid w:val="006F060A"/>
    <w:rsid w:val="006F1428"/>
    <w:rsid w:val="006F2FD6"/>
    <w:rsid w:val="006F382B"/>
    <w:rsid w:val="006F51CF"/>
    <w:rsid w:val="006F64F9"/>
    <w:rsid w:val="006F7FB1"/>
    <w:rsid w:val="00700D4E"/>
    <w:rsid w:val="00702E53"/>
    <w:rsid w:val="007038B9"/>
    <w:rsid w:val="00703E77"/>
    <w:rsid w:val="0070550D"/>
    <w:rsid w:val="00705B33"/>
    <w:rsid w:val="007066D9"/>
    <w:rsid w:val="00706D1D"/>
    <w:rsid w:val="007107E9"/>
    <w:rsid w:val="00710A5D"/>
    <w:rsid w:val="0071165D"/>
    <w:rsid w:val="00712B18"/>
    <w:rsid w:val="007138AD"/>
    <w:rsid w:val="0071523D"/>
    <w:rsid w:val="0071542B"/>
    <w:rsid w:val="00715B39"/>
    <w:rsid w:val="0071683B"/>
    <w:rsid w:val="0072037F"/>
    <w:rsid w:val="007217C4"/>
    <w:rsid w:val="00723E0A"/>
    <w:rsid w:val="00725688"/>
    <w:rsid w:val="00726E57"/>
    <w:rsid w:val="007270ED"/>
    <w:rsid w:val="007337E8"/>
    <w:rsid w:val="007367AF"/>
    <w:rsid w:val="00740630"/>
    <w:rsid w:val="007412DC"/>
    <w:rsid w:val="007417AD"/>
    <w:rsid w:val="007419F0"/>
    <w:rsid w:val="007426BE"/>
    <w:rsid w:val="00742FCA"/>
    <w:rsid w:val="00745579"/>
    <w:rsid w:val="00745A5F"/>
    <w:rsid w:val="0074741C"/>
    <w:rsid w:val="007474E3"/>
    <w:rsid w:val="00750F76"/>
    <w:rsid w:val="0075224A"/>
    <w:rsid w:val="007543E0"/>
    <w:rsid w:val="00754672"/>
    <w:rsid w:val="00754762"/>
    <w:rsid w:val="00755063"/>
    <w:rsid w:val="00756878"/>
    <w:rsid w:val="007579B4"/>
    <w:rsid w:val="00761026"/>
    <w:rsid w:val="007616DE"/>
    <w:rsid w:val="00765C2A"/>
    <w:rsid w:val="007662BA"/>
    <w:rsid w:val="00770D1C"/>
    <w:rsid w:val="00771878"/>
    <w:rsid w:val="007741C1"/>
    <w:rsid w:val="0077464E"/>
    <w:rsid w:val="007747E2"/>
    <w:rsid w:val="00777147"/>
    <w:rsid w:val="00777628"/>
    <w:rsid w:val="00782DBD"/>
    <w:rsid w:val="00783FEE"/>
    <w:rsid w:val="007845C0"/>
    <w:rsid w:val="007856C8"/>
    <w:rsid w:val="00785CB4"/>
    <w:rsid w:val="00786193"/>
    <w:rsid w:val="0078640B"/>
    <w:rsid w:val="0079023E"/>
    <w:rsid w:val="00790449"/>
    <w:rsid w:val="00790932"/>
    <w:rsid w:val="007912F4"/>
    <w:rsid w:val="007917C4"/>
    <w:rsid w:val="00791934"/>
    <w:rsid w:val="007919B3"/>
    <w:rsid w:val="00792B4E"/>
    <w:rsid w:val="0079350A"/>
    <w:rsid w:val="00794D14"/>
    <w:rsid w:val="007951C2"/>
    <w:rsid w:val="007953A1"/>
    <w:rsid w:val="00796F6B"/>
    <w:rsid w:val="00797398"/>
    <w:rsid w:val="007A03FE"/>
    <w:rsid w:val="007A1A0F"/>
    <w:rsid w:val="007A2DBE"/>
    <w:rsid w:val="007A38DE"/>
    <w:rsid w:val="007A3977"/>
    <w:rsid w:val="007A471B"/>
    <w:rsid w:val="007A6307"/>
    <w:rsid w:val="007A64C1"/>
    <w:rsid w:val="007A7304"/>
    <w:rsid w:val="007A7372"/>
    <w:rsid w:val="007A7421"/>
    <w:rsid w:val="007A7D47"/>
    <w:rsid w:val="007B12B0"/>
    <w:rsid w:val="007B1A6D"/>
    <w:rsid w:val="007B31C3"/>
    <w:rsid w:val="007B51F1"/>
    <w:rsid w:val="007B7AC0"/>
    <w:rsid w:val="007C0333"/>
    <w:rsid w:val="007C06D4"/>
    <w:rsid w:val="007C0891"/>
    <w:rsid w:val="007C112D"/>
    <w:rsid w:val="007C19EA"/>
    <w:rsid w:val="007C2211"/>
    <w:rsid w:val="007C41AD"/>
    <w:rsid w:val="007C56D8"/>
    <w:rsid w:val="007C59AC"/>
    <w:rsid w:val="007C7015"/>
    <w:rsid w:val="007D31B2"/>
    <w:rsid w:val="007D4A3E"/>
    <w:rsid w:val="007D63AC"/>
    <w:rsid w:val="007D645B"/>
    <w:rsid w:val="007D6A1D"/>
    <w:rsid w:val="007D701A"/>
    <w:rsid w:val="007D74CE"/>
    <w:rsid w:val="007E0741"/>
    <w:rsid w:val="007E310A"/>
    <w:rsid w:val="007F1801"/>
    <w:rsid w:val="007F1D67"/>
    <w:rsid w:val="007F3A16"/>
    <w:rsid w:val="007F6F57"/>
    <w:rsid w:val="00801F6F"/>
    <w:rsid w:val="00802FDE"/>
    <w:rsid w:val="008039AA"/>
    <w:rsid w:val="00803B8E"/>
    <w:rsid w:val="008057AE"/>
    <w:rsid w:val="00805F96"/>
    <w:rsid w:val="00807B4D"/>
    <w:rsid w:val="0081262D"/>
    <w:rsid w:val="008142C1"/>
    <w:rsid w:val="00814C4E"/>
    <w:rsid w:val="008153F4"/>
    <w:rsid w:val="00815719"/>
    <w:rsid w:val="00816B58"/>
    <w:rsid w:val="0082002D"/>
    <w:rsid w:val="00823835"/>
    <w:rsid w:val="0082447C"/>
    <w:rsid w:val="00825E2B"/>
    <w:rsid w:val="00827549"/>
    <w:rsid w:val="0083026F"/>
    <w:rsid w:val="008317BF"/>
    <w:rsid w:val="00831C93"/>
    <w:rsid w:val="00831C9B"/>
    <w:rsid w:val="00834175"/>
    <w:rsid w:val="00835165"/>
    <w:rsid w:val="008378CE"/>
    <w:rsid w:val="00840109"/>
    <w:rsid w:val="008407F5"/>
    <w:rsid w:val="00841DC1"/>
    <w:rsid w:val="00842350"/>
    <w:rsid w:val="008432AE"/>
    <w:rsid w:val="0084542F"/>
    <w:rsid w:val="008468E9"/>
    <w:rsid w:val="00851C21"/>
    <w:rsid w:val="00852C3D"/>
    <w:rsid w:val="00852F00"/>
    <w:rsid w:val="008534A8"/>
    <w:rsid w:val="00853D8A"/>
    <w:rsid w:val="00854198"/>
    <w:rsid w:val="00854E16"/>
    <w:rsid w:val="00856931"/>
    <w:rsid w:val="0086017D"/>
    <w:rsid w:val="00860E2C"/>
    <w:rsid w:val="00863316"/>
    <w:rsid w:val="00863721"/>
    <w:rsid w:val="0086412B"/>
    <w:rsid w:val="008649EA"/>
    <w:rsid w:val="00865593"/>
    <w:rsid w:val="00865E01"/>
    <w:rsid w:val="00867098"/>
    <w:rsid w:val="008738B0"/>
    <w:rsid w:val="00875233"/>
    <w:rsid w:val="00876101"/>
    <w:rsid w:val="00876DDC"/>
    <w:rsid w:val="00877D37"/>
    <w:rsid w:val="00882E3F"/>
    <w:rsid w:val="008838F1"/>
    <w:rsid w:val="00883D65"/>
    <w:rsid w:val="00884B86"/>
    <w:rsid w:val="00884E5B"/>
    <w:rsid w:val="00885101"/>
    <w:rsid w:val="00885A42"/>
    <w:rsid w:val="008875EA"/>
    <w:rsid w:val="00890886"/>
    <w:rsid w:val="00891234"/>
    <w:rsid w:val="00892ECB"/>
    <w:rsid w:val="0089312F"/>
    <w:rsid w:val="00893F7F"/>
    <w:rsid w:val="00894439"/>
    <w:rsid w:val="008948F0"/>
    <w:rsid w:val="008A17FA"/>
    <w:rsid w:val="008A30ED"/>
    <w:rsid w:val="008A3D62"/>
    <w:rsid w:val="008A41AC"/>
    <w:rsid w:val="008A6919"/>
    <w:rsid w:val="008B0975"/>
    <w:rsid w:val="008B2825"/>
    <w:rsid w:val="008B3045"/>
    <w:rsid w:val="008B66EE"/>
    <w:rsid w:val="008B6CC7"/>
    <w:rsid w:val="008B6D81"/>
    <w:rsid w:val="008B7430"/>
    <w:rsid w:val="008C1242"/>
    <w:rsid w:val="008C1294"/>
    <w:rsid w:val="008C1DE6"/>
    <w:rsid w:val="008C2C1A"/>
    <w:rsid w:val="008C3ADD"/>
    <w:rsid w:val="008C3AFC"/>
    <w:rsid w:val="008C4F93"/>
    <w:rsid w:val="008C5EBD"/>
    <w:rsid w:val="008C72CE"/>
    <w:rsid w:val="008C7515"/>
    <w:rsid w:val="008C7C73"/>
    <w:rsid w:val="008D13AE"/>
    <w:rsid w:val="008D1AF8"/>
    <w:rsid w:val="008D3142"/>
    <w:rsid w:val="008D4328"/>
    <w:rsid w:val="008D6820"/>
    <w:rsid w:val="008D6B8C"/>
    <w:rsid w:val="008E087E"/>
    <w:rsid w:val="008E2109"/>
    <w:rsid w:val="008E34CF"/>
    <w:rsid w:val="008E3BF1"/>
    <w:rsid w:val="008E4727"/>
    <w:rsid w:val="008E58DD"/>
    <w:rsid w:val="008E68BF"/>
    <w:rsid w:val="008F1574"/>
    <w:rsid w:val="008F1B59"/>
    <w:rsid w:val="008F5BB7"/>
    <w:rsid w:val="008F632A"/>
    <w:rsid w:val="00901274"/>
    <w:rsid w:val="009017B3"/>
    <w:rsid w:val="00902AC1"/>
    <w:rsid w:val="00905703"/>
    <w:rsid w:val="00907707"/>
    <w:rsid w:val="00907FE4"/>
    <w:rsid w:val="00910B7B"/>
    <w:rsid w:val="00910DBB"/>
    <w:rsid w:val="00910EF0"/>
    <w:rsid w:val="0091141E"/>
    <w:rsid w:val="0091195C"/>
    <w:rsid w:val="00913BFF"/>
    <w:rsid w:val="00914031"/>
    <w:rsid w:val="00914A02"/>
    <w:rsid w:val="009175BD"/>
    <w:rsid w:val="00917657"/>
    <w:rsid w:val="009176E0"/>
    <w:rsid w:val="009217ED"/>
    <w:rsid w:val="00922B00"/>
    <w:rsid w:val="00924B1D"/>
    <w:rsid w:val="00925C6E"/>
    <w:rsid w:val="009314F4"/>
    <w:rsid w:val="00935109"/>
    <w:rsid w:val="0093606C"/>
    <w:rsid w:val="009360BA"/>
    <w:rsid w:val="009360C8"/>
    <w:rsid w:val="00937147"/>
    <w:rsid w:val="00941490"/>
    <w:rsid w:val="009431D3"/>
    <w:rsid w:val="009436EE"/>
    <w:rsid w:val="00943C24"/>
    <w:rsid w:val="00944270"/>
    <w:rsid w:val="00947481"/>
    <w:rsid w:val="0095083A"/>
    <w:rsid w:val="00951D21"/>
    <w:rsid w:val="00952ED8"/>
    <w:rsid w:val="00953792"/>
    <w:rsid w:val="00957ED7"/>
    <w:rsid w:val="009608E8"/>
    <w:rsid w:val="009612F7"/>
    <w:rsid w:val="00962CBC"/>
    <w:rsid w:val="009726C7"/>
    <w:rsid w:val="00973683"/>
    <w:rsid w:val="00975855"/>
    <w:rsid w:val="0097598D"/>
    <w:rsid w:val="009771E0"/>
    <w:rsid w:val="0098172C"/>
    <w:rsid w:val="00981D4E"/>
    <w:rsid w:val="0098230B"/>
    <w:rsid w:val="0098303F"/>
    <w:rsid w:val="0098705E"/>
    <w:rsid w:val="00987598"/>
    <w:rsid w:val="00991638"/>
    <w:rsid w:val="009918C9"/>
    <w:rsid w:val="00991A97"/>
    <w:rsid w:val="00991F45"/>
    <w:rsid w:val="00992A4E"/>
    <w:rsid w:val="009945E4"/>
    <w:rsid w:val="009947F5"/>
    <w:rsid w:val="00994ECA"/>
    <w:rsid w:val="009952C6"/>
    <w:rsid w:val="00996076"/>
    <w:rsid w:val="00997632"/>
    <w:rsid w:val="009A20A0"/>
    <w:rsid w:val="009A295A"/>
    <w:rsid w:val="009A6AD5"/>
    <w:rsid w:val="009A7983"/>
    <w:rsid w:val="009B2656"/>
    <w:rsid w:val="009B403E"/>
    <w:rsid w:val="009B5117"/>
    <w:rsid w:val="009B74C7"/>
    <w:rsid w:val="009C1EA9"/>
    <w:rsid w:val="009C354D"/>
    <w:rsid w:val="009C3694"/>
    <w:rsid w:val="009C3F6F"/>
    <w:rsid w:val="009C5CC6"/>
    <w:rsid w:val="009C6D68"/>
    <w:rsid w:val="009D1A10"/>
    <w:rsid w:val="009D3035"/>
    <w:rsid w:val="009D3284"/>
    <w:rsid w:val="009D333F"/>
    <w:rsid w:val="009D34B1"/>
    <w:rsid w:val="009D4721"/>
    <w:rsid w:val="009D4EB7"/>
    <w:rsid w:val="009D62D9"/>
    <w:rsid w:val="009E0E6E"/>
    <w:rsid w:val="009E1172"/>
    <w:rsid w:val="009E18DB"/>
    <w:rsid w:val="009E394D"/>
    <w:rsid w:val="009E4879"/>
    <w:rsid w:val="009E52A2"/>
    <w:rsid w:val="009E5BB7"/>
    <w:rsid w:val="009E7451"/>
    <w:rsid w:val="009F2040"/>
    <w:rsid w:val="009F406A"/>
    <w:rsid w:val="009F462F"/>
    <w:rsid w:val="009F5611"/>
    <w:rsid w:val="009F661B"/>
    <w:rsid w:val="009F7756"/>
    <w:rsid w:val="009F792B"/>
    <w:rsid w:val="00A01A9C"/>
    <w:rsid w:val="00A04541"/>
    <w:rsid w:val="00A045CF"/>
    <w:rsid w:val="00A052FD"/>
    <w:rsid w:val="00A07940"/>
    <w:rsid w:val="00A1053C"/>
    <w:rsid w:val="00A1064D"/>
    <w:rsid w:val="00A117BF"/>
    <w:rsid w:val="00A11E68"/>
    <w:rsid w:val="00A1295E"/>
    <w:rsid w:val="00A1332C"/>
    <w:rsid w:val="00A13B01"/>
    <w:rsid w:val="00A13D6C"/>
    <w:rsid w:val="00A14135"/>
    <w:rsid w:val="00A14C3D"/>
    <w:rsid w:val="00A16924"/>
    <w:rsid w:val="00A21BFB"/>
    <w:rsid w:val="00A2339B"/>
    <w:rsid w:val="00A23553"/>
    <w:rsid w:val="00A2373A"/>
    <w:rsid w:val="00A23D22"/>
    <w:rsid w:val="00A25FB0"/>
    <w:rsid w:val="00A30C30"/>
    <w:rsid w:val="00A31C52"/>
    <w:rsid w:val="00A31C63"/>
    <w:rsid w:val="00A3238C"/>
    <w:rsid w:val="00A32DAD"/>
    <w:rsid w:val="00A34993"/>
    <w:rsid w:val="00A36253"/>
    <w:rsid w:val="00A3765D"/>
    <w:rsid w:val="00A37A8C"/>
    <w:rsid w:val="00A41BF8"/>
    <w:rsid w:val="00A4221B"/>
    <w:rsid w:val="00A43D6A"/>
    <w:rsid w:val="00A453F1"/>
    <w:rsid w:val="00A46F80"/>
    <w:rsid w:val="00A509E9"/>
    <w:rsid w:val="00A54794"/>
    <w:rsid w:val="00A61AD4"/>
    <w:rsid w:val="00A626E5"/>
    <w:rsid w:val="00A62927"/>
    <w:rsid w:val="00A63998"/>
    <w:rsid w:val="00A6786E"/>
    <w:rsid w:val="00A72291"/>
    <w:rsid w:val="00A76081"/>
    <w:rsid w:val="00A760A1"/>
    <w:rsid w:val="00A82445"/>
    <w:rsid w:val="00A8257C"/>
    <w:rsid w:val="00A84202"/>
    <w:rsid w:val="00A84210"/>
    <w:rsid w:val="00A848A4"/>
    <w:rsid w:val="00A8505F"/>
    <w:rsid w:val="00A8598D"/>
    <w:rsid w:val="00A86452"/>
    <w:rsid w:val="00A90D9C"/>
    <w:rsid w:val="00A934B0"/>
    <w:rsid w:val="00A934EC"/>
    <w:rsid w:val="00A9565A"/>
    <w:rsid w:val="00A977AA"/>
    <w:rsid w:val="00AA02B7"/>
    <w:rsid w:val="00AA5912"/>
    <w:rsid w:val="00AA5BE2"/>
    <w:rsid w:val="00AA6D52"/>
    <w:rsid w:val="00AB03E3"/>
    <w:rsid w:val="00AB3766"/>
    <w:rsid w:val="00AB52DA"/>
    <w:rsid w:val="00AB53B8"/>
    <w:rsid w:val="00AB59DE"/>
    <w:rsid w:val="00AB68E0"/>
    <w:rsid w:val="00AB6A8F"/>
    <w:rsid w:val="00AB6FA6"/>
    <w:rsid w:val="00AC0FDB"/>
    <w:rsid w:val="00AC2EFD"/>
    <w:rsid w:val="00AC3600"/>
    <w:rsid w:val="00AC3BA3"/>
    <w:rsid w:val="00AC4A04"/>
    <w:rsid w:val="00AC58DA"/>
    <w:rsid w:val="00AC6702"/>
    <w:rsid w:val="00AD0F32"/>
    <w:rsid w:val="00AD0FBD"/>
    <w:rsid w:val="00AD27CC"/>
    <w:rsid w:val="00AD296F"/>
    <w:rsid w:val="00AD3336"/>
    <w:rsid w:val="00AD4808"/>
    <w:rsid w:val="00AE0D83"/>
    <w:rsid w:val="00AE4185"/>
    <w:rsid w:val="00AE44C8"/>
    <w:rsid w:val="00AE4B9F"/>
    <w:rsid w:val="00AE5313"/>
    <w:rsid w:val="00AE53A4"/>
    <w:rsid w:val="00AE6C61"/>
    <w:rsid w:val="00AF023D"/>
    <w:rsid w:val="00AF225A"/>
    <w:rsid w:val="00AF2BFA"/>
    <w:rsid w:val="00AF4799"/>
    <w:rsid w:val="00AF56B5"/>
    <w:rsid w:val="00AF5CA5"/>
    <w:rsid w:val="00AF6D44"/>
    <w:rsid w:val="00B01903"/>
    <w:rsid w:val="00B02EF7"/>
    <w:rsid w:val="00B03A13"/>
    <w:rsid w:val="00B04023"/>
    <w:rsid w:val="00B042A8"/>
    <w:rsid w:val="00B04A9B"/>
    <w:rsid w:val="00B04FEA"/>
    <w:rsid w:val="00B05BE6"/>
    <w:rsid w:val="00B0714A"/>
    <w:rsid w:val="00B07191"/>
    <w:rsid w:val="00B07C8E"/>
    <w:rsid w:val="00B14CF9"/>
    <w:rsid w:val="00B15A90"/>
    <w:rsid w:val="00B1748D"/>
    <w:rsid w:val="00B20431"/>
    <w:rsid w:val="00B2053C"/>
    <w:rsid w:val="00B209EB"/>
    <w:rsid w:val="00B21B20"/>
    <w:rsid w:val="00B262A6"/>
    <w:rsid w:val="00B2754D"/>
    <w:rsid w:val="00B30055"/>
    <w:rsid w:val="00B366A3"/>
    <w:rsid w:val="00B369BF"/>
    <w:rsid w:val="00B37269"/>
    <w:rsid w:val="00B42B6E"/>
    <w:rsid w:val="00B44D3E"/>
    <w:rsid w:val="00B460C8"/>
    <w:rsid w:val="00B476D7"/>
    <w:rsid w:val="00B511B9"/>
    <w:rsid w:val="00B53F60"/>
    <w:rsid w:val="00B56F6F"/>
    <w:rsid w:val="00B60065"/>
    <w:rsid w:val="00B6119D"/>
    <w:rsid w:val="00B6158A"/>
    <w:rsid w:val="00B62D8F"/>
    <w:rsid w:val="00B65097"/>
    <w:rsid w:val="00B713B9"/>
    <w:rsid w:val="00B7173C"/>
    <w:rsid w:val="00B71CD7"/>
    <w:rsid w:val="00B7280B"/>
    <w:rsid w:val="00B72C46"/>
    <w:rsid w:val="00B739C6"/>
    <w:rsid w:val="00B73A54"/>
    <w:rsid w:val="00B75E69"/>
    <w:rsid w:val="00B7687A"/>
    <w:rsid w:val="00B80C11"/>
    <w:rsid w:val="00B82154"/>
    <w:rsid w:val="00B82EA0"/>
    <w:rsid w:val="00B82F7E"/>
    <w:rsid w:val="00B83F2A"/>
    <w:rsid w:val="00B85076"/>
    <w:rsid w:val="00B859AC"/>
    <w:rsid w:val="00B91BF6"/>
    <w:rsid w:val="00B92017"/>
    <w:rsid w:val="00B97A87"/>
    <w:rsid w:val="00BA06D0"/>
    <w:rsid w:val="00BA1519"/>
    <w:rsid w:val="00BA1F58"/>
    <w:rsid w:val="00BA2246"/>
    <w:rsid w:val="00BA3DDD"/>
    <w:rsid w:val="00BA5050"/>
    <w:rsid w:val="00BA5AD5"/>
    <w:rsid w:val="00BA63C0"/>
    <w:rsid w:val="00BA78F8"/>
    <w:rsid w:val="00BB0028"/>
    <w:rsid w:val="00BB2141"/>
    <w:rsid w:val="00BB3509"/>
    <w:rsid w:val="00BB56FE"/>
    <w:rsid w:val="00BC4438"/>
    <w:rsid w:val="00BC45AF"/>
    <w:rsid w:val="00BC5539"/>
    <w:rsid w:val="00BC5964"/>
    <w:rsid w:val="00BC6516"/>
    <w:rsid w:val="00BD0B3B"/>
    <w:rsid w:val="00BD0DF6"/>
    <w:rsid w:val="00BD7D13"/>
    <w:rsid w:val="00BE1285"/>
    <w:rsid w:val="00BE1722"/>
    <w:rsid w:val="00BE46DD"/>
    <w:rsid w:val="00BF1E15"/>
    <w:rsid w:val="00BF3722"/>
    <w:rsid w:val="00BF477B"/>
    <w:rsid w:val="00BF4B86"/>
    <w:rsid w:val="00BF4BC9"/>
    <w:rsid w:val="00BF5DDE"/>
    <w:rsid w:val="00C02BD8"/>
    <w:rsid w:val="00C0356D"/>
    <w:rsid w:val="00C049C6"/>
    <w:rsid w:val="00C04A71"/>
    <w:rsid w:val="00C04B29"/>
    <w:rsid w:val="00C05146"/>
    <w:rsid w:val="00C05CB5"/>
    <w:rsid w:val="00C05FBC"/>
    <w:rsid w:val="00C1077A"/>
    <w:rsid w:val="00C10A1F"/>
    <w:rsid w:val="00C11584"/>
    <w:rsid w:val="00C11714"/>
    <w:rsid w:val="00C1224B"/>
    <w:rsid w:val="00C14BC9"/>
    <w:rsid w:val="00C14E32"/>
    <w:rsid w:val="00C15E35"/>
    <w:rsid w:val="00C17D65"/>
    <w:rsid w:val="00C20011"/>
    <w:rsid w:val="00C20DE1"/>
    <w:rsid w:val="00C2146E"/>
    <w:rsid w:val="00C2244F"/>
    <w:rsid w:val="00C233E4"/>
    <w:rsid w:val="00C25437"/>
    <w:rsid w:val="00C259E5"/>
    <w:rsid w:val="00C259EE"/>
    <w:rsid w:val="00C25E09"/>
    <w:rsid w:val="00C2669D"/>
    <w:rsid w:val="00C270DF"/>
    <w:rsid w:val="00C333D0"/>
    <w:rsid w:val="00C36F1C"/>
    <w:rsid w:val="00C4014D"/>
    <w:rsid w:val="00C41118"/>
    <w:rsid w:val="00C4590E"/>
    <w:rsid w:val="00C47444"/>
    <w:rsid w:val="00C52A36"/>
    <w:rsid w:val="00C54844"/>
    <w:rsid w:val="00C551F1"/>
    <w:rsid w:val="00C572D0"/>
    <w:rsid w:val="00C57EE1"/>
    <w:rsid w:val="00C60480"/>
    <w:rsid w:val="00C606BB"/>
    <w:rsid w:val="00C60D16"/>
    <w:rsid w:val="00C6240F"/>
    <w:rsid w:val="00C63B7D"/>
    <w:rsid w:val="00C63F91"/>
    <w:rsid w:val="00C6720E"/>
    <w:rsid w:val="00C70043"/>
    <w:rsid w:val="00C704B0"/>
    <w:rsid w:val="00C711FF"/>
    <w:rsid w:val="00C71438"/>
    <w:rsid w:val="00C7313A"/>
    <w:rsid w:val="00C7552C"/>
    <w:rsid w:val="00C75C21"/>
    <w:rsid w:val="00C80F3B"/>
    <w:rsid w:val="00C83CB1"/>
    <w:rsid w:val="00C842AE"/>
    <w:rsid w:val="00C84868"/>
    <w:rsid w:val="00C84B3E"/>
    <w:rsid w:val="00C85902"/>
    <w:rsid w:val="00C86687"/>
    <w:rsid w:val="00C86E89"/>
    <w:rsid w:val="00C910CE"/>
    <w:rsid w:val="00C91ADA"/>
    <w:rsid w:val="00C91F65"/>
    <w:rsid w:val="00C9300E"/>
    <w:rsid w:val="00C93333"/>
    <w:rsid w:val="00C93B33"/>
    <w:rsid w:val="00C9460D"/>
    <w:rsid w:val="00CA3543"/>
    <w:rsid w:val="00CA680F"/>
    <w:rsid w:val="00CA6FC1"/>
    <w:rsid w:val="00CA7C01"/>
    <w:rsid w:val="00CB1907"/>
    <w:rsid w:val="00CB2A09"/>
    <w:rsid w:val="00CB360C"/>
    <w:rsid w:val="00CB3E23"/>
    <w:rsid w:val="00CB57CC"/>
    <w:rsid w:val="00CB5B26"/>
    <w:rsid w:val="00CC0685"/>
    <w:rsid w:val="00CC273E"/>
    <w:rsid w:val="00CC389F"/>
    <w:rsid w:val="00CC3E0E"/>
    <w:rsid w:val="00CC5FED"/>
    <w:rsid w:val="00CC76E1"/>
    <w:rsid w:val="00CC7EE3"/>
    <w:rsid w:val="00CD0767"/>
    <w:rsid w:val="00CD0C75"/>
    <w:rsid w:val="00CD359E"/>
    <w:rsid w:val="00CD7463"/>
    <w:rsid w:val="00CE0F1A"/>
    <w:rsid w:val="00CE1EA7"/>
    <w:rsid w:val="00CE344A"/>
    <w:rsid w:val="00CE5128"/>
    <w:rsid w:val="00CE6088"/>
    <w:rsid w:val="00CE6925"/>
    <w:rsid w:val="00CE712E"/>
    <w:rsid w:val="00CF2B07"/>
    <w:rsid w:val="00CF56A4"/>
    <w:rsid w:val="00CF5962"/>
    <w:rsid w:val="00CF5CBA"/>
    <w:rsid w:val="00CF70BF"/>
    <w:rsid w:val="00CF734C"/>
    <w:rsid w:val="00D00FC9"/>
    <w:rsid w:val="00D01F9E"/>
    <w:rsid w:val="00D0228B"/>
    <w:rsid w:val="00D02E49"/>
    <w:rsid w:val="00D03D32"/>
    <w:rsid w:val="00D0650D"/>
    <w:rsid w:val="00D07FF3"/>
    <w:rsid w:val="00D10E29"/>
    <w:rsid w:val="00D11FC8"/>
    <w:rsid w:val="00D1218D"/>
    <w:rsid w:val="00D127FB"/>
    <w:rsid w:val="00D147CB"/>
    <w:rsid w:val="00D15216"/>
    <w:rsid w:val="00D1538F"/>
    <w:rsid w:val="00D16959"/>
    <w:rsid w:val="00D205E9"/>
    <w:rsid w:val="00D21B18"/>
    <w:rsid w:val="00D2348C"/>
    <w:rsid w:val="00D23789"/>
    <w:rsid w:val="00D270B7"/>
    <w:rsid w:val="00D31F50"/>
    <w:rsid w:val="00D32CFC"/>
    <w:rsid w:val="00D34C35"/>
    <w:rsid w:val="00D34CBE"/>
    <w:rsid w:val="00D3519D"/>
    <w:rsid w:val="00D353E0"/>
    <w:rsid w:val="00D357DE"/>
    <w:rsid w:val="00D35AB1"/>
    <w:rsid w:val="00D374B3"/>
    <w:rsid w:val="00D377BE"/>
    <w:rsid w:val="00D37952"/>
    <w:rsid w:val="00D37FB6"/>
    <w:rsid w:val="00D4149A"/>
    <w:rsid w:val="00D44428"/>
    <w:rsid w:val="00D44C70"/>
    <w:rsid w:val="00D44CDA"/>
    <w:rsid w:val="00D4517D"/>
    <w:rsid w:val="00D45B1D"/>
    <w:rsid w:val="00D46370"/>
    <w:rsid w:val="00D47228"/>
    <w:rsid w:val="00D4735E"/>
    <w:rsid w:val="00D47DA4"/>
    <w:rsid w:val="00D5459E"/>
    <w:rsid w:val="00D55AB1"/>
    <w:rsid w:val="00D55E04"/>
    <w:rsid w:val="00D57F1D"/>
    <w:rsid w:val="00D601E7"/>
    <w:rsid w:val="00D60BF2"/>
    <w:rsid w:val="00D6105C"/>
    <w:rsid w:val="00D63150"/>
    <w:rsid w:val="00D6436E"/>
    <w:rsid w:val="00D650FC"/>
    <w:rsid w:val="00D7160C"/>
    <w:rsid w:val="00D71715"/>
    <w:rsid w:val="00D7184E"/>
    <w:rsid w:val="00D76FE9"/>
    <w:rsid w:val="00D807F5"/>
    <w:rsid w:val="00D82B89"/>
    <w:rsid w:val="00D8302E"/>
    <w:rsid w:val="00D842AE"/>
    <w:rsid w:val="00D849C7"/>
    <w:rsid w:val="00D85893"/>
    <w:rsid w:val="00D867E5"/>
    <w:rsid w:val="00D86FAA"/>
    <w:rsid w:val="00D87B0A"/>
    <w:rsid w:val="00D908BD"/>
    <w:rsid w:val="00D9100D"/>
    <w:rsid w:val="00D93E47"/>
    <w:rsid w:val="00D951EA"/>
    <w:rsid w:val="00D9581C"/>
    <w:rsid w:val="00D97145"/>
    <w:rsid w:val="00D974CA"/>
    <w:rsid w:val="00DA7ADA"/>
    <w:rsid w:val="00DB37F3"/>
    <w:rsid w:val="00DB408F"/>
    <w:rsid w:val="00DB42EE"/>
    <w:rsid w:val="00DB52DF"/>
    <w:rsid w:val="00DB5C5E"/>
    <w:rsid w:val="00DB5FCF"/>
    <w:rsid w:val="00DB5FE4"/>
    <w:rsid w:val="00DB65CF"/>
    <w:rsid w:val="00DB70BC"/>
    <w:rsid w:val="00DB7D03"/>
    <w:rsid w:val="00DC0157"/>
    <w:rsid w:val="00DC28A2"/>
    <w:rsid w:val="00DC6CDB"/>
    <w:rsid w:val="00DC7CAA"/>
    <w:rsid w:val="00DC7D58"/>
    <w:rsid w:val="00DD1375"/>
    <w:rsid w:val="00DD13A4"/>
    <w:rsid w:val="00DD28D6"/>
    <w:rsid w:val="00DD40E2"/>
    <w:rsid w:val="00DD6446"/>
    <w:rsid w:val="00DD74C1"/>
    <w:rsid w:val="00DE5879"/>
    <w:rsid w:val="00DE6443"/>
    <w:rsid w:val="00DE6AEB"/>
    <w:rsid w:val="00DE75E3"/>
    <w:rsid w:val="00DF0855"/>
    <w:rsid w:val="00DF3C20"/>
    <w:rsid w:val="00DF52E4"/>
    <w:rsid w:val="00DF693A"/>
    <w:rsid w:val="00DF7009"/>
    <w:rsid w:val="00E00936"/>
    <w:rsid w:val="00E03AA2"/>
    <w:rsid w:val="00E06CB3"/>
    <w:rsid w:val="00E07EAC"/>
    <w:rsid w:val="00E07EB2"/>
    <w:rsid w:val="00E10630"/>
    <w:rsid w:val="00E10EC8"/>
    <w:rsid w:val="00E13BF9"/>
    <w:rsid w:val="00E149E2"/>
    <w:rsid w:val="00E16467"/>
    <w:rsid w:val="00E22B4D"/>
    <w:rsid w:val="00E25D13"/>
    <w:rsid w:val="00E263A3"/>
    <w:rsid w:val="00E26618"/>
    <w:rsid w:val="00E30748"/>
    <w:rsid w:val="00E3074F"/>
    <w:rsid w:val="00E30D8D"/>
    <w:rsid w:val="00E322EB"/>
    <w:rsid w:val="00E326A7"/>
    <w:rsid w:val="00E36B58"/>
    <w:rsid w:val="00E372D9"/>
    <w:rsid w:val="00E37E13"/>
    <w:rsid w:val="00E4306F"/>
    <w:rsid w:val="00E43891"/>
    <w:rsid w:val="00E44D63"/>
    <w:rsid w:val="00E50C56"/>
    <w:rsid w:val="00E50D7E"/>
    <w:rsid w:val="00E54825"/>
    <w:rsid w:val="00E57BFC"/>
    <w:rsid w:val="00E6060C"/>
    <w:rsid w:val="00E620E0"/>
    <w:rsid w:val="00E631B1"/>
    <w:rsid w:val="00E6394A"/>
    <w:rsid w:val="00E64461"/>
    <w:rsid w:val="00E65165"/>
    <w:rsid w:val="00E66D74"/>
    <w:rsid w:val="00E67060"/>
    <w:rsid w:val="00E6732D"/>
    <w:rsid w:val="00E6762E"/>
    <w:rsid w:val="00E70489"/>
    <w:rsid w:val="00E70E0A"/>
    <w:rsid w:val="00E710AC"/>
    <w:rsid w:val="00E745FD"/>
    <w:rsid w:val="00E75B3F"/>
    <w:rsid w:val="00E76368"/>
    <w:rsid w:val="00E81447"/>
    <w:rsid w:val="00E81529"/>
    <w:rsid w:val="00E82BA8"/>
    <w:rsid w:val="00E82EF1"/>
    <w:rsid w:val="00E82FE0"/>
    <w:rsid w:val="00E834D7"/>
    <w:rsid w:val="00E83C43"/>
    <w:rsid w:val="00E8437E"/>
    <w:rsid w:val="00E864E4"/>
    <w:rsid w:val="00E90B0B"/>
    <w:rsid w:val="00E90DC0"/>
    <w:rsid w:val="00E9219F"/>
    <w:rsid w:val="00E92AB5"/>
    <w:rsid w:val="00E92C34"/>
    <w:rsid w:val="00E9380C"/>
    <w:rsid w:val="00E94454"/>
    <w:rsid w:val="00E9580F"/>
    <w:rsid w:val="00E96007"/>
    <w:rsid w:val="00E96420"/>
    <w:rsid w:val="00EA0E1F"/>
    <w:rsid w:val="00EA170C"/>
    <w:rsid w:val="00EA3AAD"/>
    <w:rsid w:val="00EA49C2"/>
    <w:rsid w:val="00EA56BA"/>
    <w:rsid w:val="00EA60E3"/>
    <w:rsid w:val="00EA777B"/>
    <w:rsid w:val="00EA78FD"/>
    <w:rsid w:val="00EB01F0"/>
    <w:rsid w:val="00EB1D17"/>
    <w:rsid w:val="00EB2483"/>
    <w:rsid w:val="00EB283F"/>
    <w:rsid w:val="00EB376E"/>
    <w:rsid w:val="00EB3F02"/>
    <w:rsid w:val="00EB4C08"/>
    <w:rsid w:val="00EB4C43"/>
    <w:rsid w:val="00EB5552"/>
    <w:rsid w:val="00EB6F55"/>
    <w:rsid w:val="00EC08F3"/>
    <w:rsid w:val="00EC1A4A"/>
    <w:rsid w:val="00EC329A"/>
    <w:rsid w:val="00EC717B"/>
    <w:rsid w:val="00ED18D6"/>
    <w:rsid w:val="00ED3F74"/>
    <w:rsid w:val="00ED7688"/>
    <w:rsid w:val="00EE289B"/>
    <w:rsid w:val="00EE2939"/>
    <w:rsid w:val="00EE345B"/>
    <w:rsid w:val="00EE45BE"/>
    <w:rsid w:val="00EE5915"/>
    <w:rsid w:val="00EE6C38"/>
    <w:rsid w:val="00EE7099"/>
    <w:rsid w:val="00EF1882"/>
    <w:rsid w:val="00EF21D1"/>
    <w:rsid w:val="00EF2F6A"/>
    <w:rsid w:val="00EF4E80"/>
    <w:rsid w:val="00EF5326"/>
    <w:rsid w:val="00EF54E8"/>
    <w:rsid w:val="00EF5CFC"/>
    <w:rsid w:val="00EF64CC"/>
    <w:rsid w:val="00F00D6F"/>
    <w:rsid w:val="00F00F70"/>
    <w:rsid w:val="00F019D6"/>
    <w:rsid w:val="00F02793"/>
    <w:rsid w:val="00F04917"/>
    <w:rsid w:val="00F053D9"/>
    <w:rsid w:val="00F055D4"/>
    <w:rsid w:val="00F067A9"/>
    <w:rsid w:val="00F06FC5"/>
    <w:rsid w:val="00F07671"/>
    <w:rsid w:val="00F109B3"/>
    <w:rsid w:val="00F11452"/>
    <w:rsid w:val="00F11AB7"/>
    <w:rsid w:val="00F12C76"/>
    <w:rsid w:val="00F13E5A"/>
    <w:rsid w:val="00F1447A"/>
    <w:rsid w:val="00F1695E"/>
    <w:rsid w:val="00F16D47"/>
    <w:rsid w:val="00F17260"/>
    <w:rsid w:val="00F20792"/>
    <w:rsid w:val="00F267CF"/>
    <w:rsid w:val="00F26A1F"/>
    <w:rsid w:val="00F30C36"/>
    <w:rsid w:val="00F31A47"/>
    <w:rsid w:val="00F32640"/>
    <w:rsid w:val="00F32ECD"/>
    <w:rsid w:val="00F34F6B"/>
    <w:rsid w:val="00F34FCA"/>
    <w:rsid w:val="00F371B8"/>
    <w:rsid w:val="00F41CE2"/>
    <w:rsid w:val="00F42345"/>
    <w:rsid w:val="00F4340F"/>
    <w:rsid w:val="00F44299"/>
    <w:rsid w:val="00F471A3"/>
    <w:rsid w:val="00F509D1"/>
    <w:rsid w:val="00F52DF0"/>
    <w:rsid w:val="00F555F1"/>
    <w:rsid w:val="00F6214C"/>
    <w:rsid w:val="00F627D4"/>
    <w:rsid w:val="00F65792"/>
    <w:rsid w:val="00F65850"/>
    <w:rsid w:val="00F65FF1"/>
    <w:rsid w:val="00F66AD7"/>
    <w:rsid w:val="00F67F49"/>
    <w:rsid w:val="00F706CB"/>
    <w:rsid w:val="00F70F1B"/>
    <w:rsid w:val="00F71880"/>
    <w:rsid w:val="00F74301"/>
    <w:rsid w:val="00F767E2"/>
    <w:rsid w:val="00F77150"/>
    <w:rsid w:val="00F7716F"/>
    <w:rsid w:val="00F772B9"/>
    <w:rsid w:val="00F80688"/>
    <w:rsid w:val="00F80840"/>
    <w:rsid w:val="00F81A4F"/>
    <w:rsid w:val="00F8274E"/>
    <w:rsid w:val="00F82DA7"/>
    <w:rsid w:val="00F82EAD"/>
    <w:rsid w:val="00F83980"/>
    <w:rsid w:val="00F8419A"/>
    <w:rsid w:val="00F85971"/>
    <w:rsid w:val="00F87D6D"/>
    <w:rsid w:val="00F922FD"/>
    <w:rsid w:val="00F92B28"/>
    <w:rsid w:val="00F95007"/>
    <w:rsid w:val="00F95FFF"/>
    <w:rsid w:val="00FA4DA3"/>
    <w:rsid w:val="00FB0FD0"/>
    <w:rsid w:val="00FB2DDA"/>
    <w:rsid w:val="00FB3E05"/>
    <w:rsid w:val="00FB41F8"/>
    <w:rsid w:val="00FB4A9C"/>
    <w:rsid w:val="00FB4CC2"/>
    <w:rsid w:val="00FB5C77"/>
    <w:rsid w:val="00FB62CA"/>
    <w:rsid w:val="00FB638D"/>
    <w:rsid w:val="00FB67A1"/>
    <w:rsid w:val="00FB7719"/>
    <w:rsid w:val="00FC235E"/>
    <w:rsid w:val="00FC2A20"/>
    <w:rsid w:val="00FC37F5"/>
    <w:rsid w:val="00FC4467"/>
    <w:rsid w:val="00FC49BE"/>
    <w:rsid w:val="00FC5310"/>
    <w:rsid w:val="00FC5382"/>
    <w:rsid w:val="00FC67BF"/>
    <w:rsid w:val="00FD0884"/>
    <w:rsid w:val="00FD09A6"/>
    <w:rsid w:val="00FD09A9"/>
    <w:rsid w:val="00FD1B09"/>
    <w:rsid w:val="00FD29F9"/>
    <w:rsid w:val="00FD3B02"/>
    <w:rsid w:val="00FD4C91"/>
    <w:rsid w:val="00FD4FFB"/>
    <w:rsid w:val="00FD59F8"/>
    <w:rsid w:val="00FD6402"/>
    <w:rsid w:val="00FE146D"/>
    <w:rsid w:val="00FE19BE"/>
    <w:rsid w:val="00FE2511"/>
    <w:rsid w:val="00FE26C6"/>
    <w:rsid w:val="00FE2C3F"/>
    <w:rsid w:val="00FE54EA"/>
    <w:rsid w:val="00FE6E16"/>
    <w:rsid w:val="00FF1B2D"/>
    <w:rsid w:val="00FF1BC7"/>
    <w:rsid w:val="00FF22B4"/>
    <w:rsid w:val="00FF2AD7"/>
    <w:rsid w:val="00FF4948"/>
    <w:rsid w:val="00FF5370"/>
    <w:rsid w:val="00FF5660"/>
    <w:rsid w:val="00FF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regrouptable v:ext="edit">
        <o:entry new="1" old="0"/>
        <o:entry new="2" old="0"/>
        <o:entry new="3" old="0"/>
        <o:entry new="4" old="0"/>
        <o:entry new="5" old="0"/>
      </o:regrouptable>
    </o:shapelayout>
  </w:shapeDefaults>
  <w:decimalSymbol w:val="."/>
  <w:listSeparator w:val=","/>
  <w14:docId w14:val="30B2E37C"/>
  <w15:docId w15:val="{6FD2A59F-BAE6-431B-BDF7-09B11DB5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D2"/>
    <w:pPr>
      <w:spacing w:line="360" w:lineRule="auto"/>
    </w:pPr>
  </w:style>
  <w:style w:type="paragraph" w:styleId="Heading1">
    <w:name w:val="heading 1"/>
    <w:basedOn w:val="Normal"/>
    <w:next w:val="Normal"/>
    <w:link w:val="Heading1Char"/>
    <w:uiPriority w:val="9"/>
    <w:qFormat/>
    <w:rsid w:val="000C0D9F"/>
    <w:pPr>
      <w:keepNext/>
      <w:keepLines/>
      <w:pBdr>
        <w:bottom w:val="single" w:sz="4" w:space="1" w:color="auto"/>
      </w:pBdr>
      <w:spacing w:after="240"/>
      <w:jc w:val="right"/>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nhideWhenUsed/>
    <w:qFormat/>
    <w:rsid w:val="009E394D"/>
    <w:pPr>
      <w:keepNext/>
      <w:keepLines/>
      <w:spacing w:before="32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nhideWhenUsed/>
    <w:qFormat/>
    <w:rsid w:val="004D71AB"/>
    <w:pPr>
      <w:keepNext/>
      <w:keepLines/>
      <w:spacing w:before="320" w:after="0"/>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qFormat/>
    <w:rsid w:val="004D71AB"/>
    <w:pPr>
      <w:keepNext/>
      <w:widowControl/>
      <w:spacing w:before="240" w:after="60"/>
      <w:outlineLvl w:val="3"/>
    </w:pPr>
    <w:rPr>
      <w:rFonts w:asciiTheme="majorHAnsi" w:eastAsia="Times New Roman" w:hAnsiTheme="majorHAnsi" w:cs="Times New Roman"/>
      <w:b/>
      <w:i/>
      <w:szCs w:val="20"/>
      <w:lang w:val="en-GB"/>
    </w:rPr>
  </w:style>
  <w:style w:type="paragraph" w:styleId="Heading5">
    <w:name w:val="heading 5"/>
    <w:basedOn w:val="Normal"/>
    <w:next w:val="Normal"/>
    <w:link w:val="Heading5Char"/>
    <w:qFormat/>
    <w:rsid w:val="00C11584"/>
    <w:pPr>
      <w:keepNext/>
      <w:widowControl/>
      <w:jc w:val="center"/>
      <w:outlineLvl w:val="4"/>
    </w:pPr>
    <w:rPr>
      <w:rFonts w:ascii="Univers" w:eastAsia="Times New Roman" w:hAnsi="Univers" w:cs="Times New Roman"/>
      <w:b/>
      <w:szCs w:val="20"/>
    </w:rPr>
  </w:style>
  <w:style w:type="paragraph" w:styleId="Heading6">
    <w:name w:val="heading 6"/>
    <w:basedOn w:val="Normal"/>
    <w:next w:val="Normal"/>
    <w:link w:val="Heading6Char"/>
    <w:unhideWhenUsed/>
    <w:qFormat/>
    <w:rsid w:val="00E50C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1158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1158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1158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183"/>
    <w:rPr>
      <w:rFonts w:ascii="Tahoma" w:hAnsi="Tahoma" w:cs="Tahoma"/>
      <w:sz w:val="16"/>
      <w:szCs w:val="16"/>
    </w:rPr>
  </w:style>
  <w:style w:type="character" w:customStyle="1" w:styleId="BalloonTextChar">
    <w:name w:val="Balloon Text Char"/>
    <w:basedOn w:val="DefaultParagraphFont"/>
    <w:link w:val="BalloonText"/>
    <w:uiPriority w:val="99"/>
    <w:semiHidden/>
    <w:rsid w:val="00685183"/>
    <w:rPr>
      <w:rFonts w:ascii="Tahoma" w:hAnsi="Tahoma" w:cs="Tahoma"/>
      <w:sz w:val="16"/>
      <w:szCs w:val="16"/>
    </w:rPr>
  </w:style>
  <w:style w:type="table" w:styleId="TableGrid">
    <w:name w:val="Table Grid"/>
    <w:basedOn w:val="TableNormal"/>
    <w:uiPriority w:val="59"/>
    <w:rsid w:val="00EE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C38"/>
    <w:rPr>
      <w:color w:val="0000FF" w:themeColor="hyperlink"/>
      <w:u w:val="single"/>
    </w:rPr>
  </w:style>
  <w:style w:type="paragraph" w:styleId="ListParagraph">
    <w:name w:val="List Paragraph"/>
    <w:basedOn w:val="Normal"/>
    <w:link w:val="ListParagraphChar"/>
    <w:uiPriority w:val="34"/>
    <w:qFormat/>
    <w:rsid w:val="00CA6FC1"/>
    <w:pPr>
      <w:numPr>
        <w:numId w:val="1"/>
      </w:numPr>
      <w:contextualSpacing/>
    </w:pPr>
  </w:style>
  <w:style w:type="character" w:customStyle="1" w:styleId="Heading2Char">
    <w:name w:val="Heading 2 Char"/>
    <w:basedOn w:val="DefaultParagraphFont"/>
    <w:link w:val="Heading2"/>
    <w:rsid w:val="009E394D"/>
    <w:rPr>
      <w:rFonts w:asciiTheme="majorHAnsi" w:eastAsiaTheme="majorEastAsia" w:hAnsiTheme="majorHAnsi" w:cstheme="majorBidi"/>
      <w:b/>
      <w:bCs/>
      <w:sz w:val="28"/>
      <w:szCs w:val="26"/>
    </w:rPr>
  </w:style>
  <w:style w:type="paragraph" w:styleId="TOAHeading">
    <w:name w:val="toa heading"/>
    <w:basedOn w:val="Normal"/>
    <w:next w:val="Normal"/>
    <w:uiPriority w:val="99"/>
    <w:semiHidden/>
    <w:rsid w:val="002862A4"/>
    <w:pPr>
      <w:tabs>
        <w:tab w:val="right" w:pos="9360"/>
      </w:tabs>
      <w:suppressAutoHyphens/>
    </w:pPr>
    <w:rPr>
      <w:rFonts w:ascii="Courier New" w:eastAsia="Times New Roman" w:hAnsi="Courier New" w:cs="Times New Roman"/>
      <w:sz w:val="20"/>
      <w:szCs w:val="20"/>
    </w:rPr>
  </w:style>
  <w:style w:type="paragraph" w:styleId="BodyText">
    <w:name w:val="Body Text"/>
    <w:basedOn w:val="Normal"/>
    <w:link w:val="BodyTextChar"/>
    <w:rsid w:val="00B2053C"/>
    <w:pPr>
      <w:tabs>
        <w:tab w:val="left" w:pos="0"/>
      </w:tabs>
      <w:suppressAutoHyphens/>
      <w:jc w:val="both"/>
    </w:pPr>
    <w:rPr>
      <w:rFonts w:ascii="Univers" w:eastAsia="Times New Roman" w:hAnsi="Univers" w:cs="Times New Roman"/>
      <w:spacing w:val="-2"/>
      <w:szCs w:val="20"/>
      <w:lang w:val="en-GB"/>
    </w:rPr>
  </w:style>
  <w:style w:type="character" w:customStyle="1" w:styleId="BodyTextChar">
    <w:name w:val="Body Text Char"/>
    <w:basedOn w:val="DefaultParagraphFont"/>
    <w:link w:val="BodyText"/>
    <w:rsid w:val="00B2053C"/>
    <w:rPr>
      <w:rFonts w:ascii="Univers" w:eastAsia="Times New Roman" w:hAnsi="Univers" w:cs="Times New Roman"/>
      <w:spacing w:val="-2"/>
      <w:szCs w:val="20"/>
      <w:lang w:val="en-GB"/>
    </w:rPr>
  </w:style>
  <w:style w:type="paragraph" w:customStyle="1" w:styleId="document">
    <w:name w:val="document"/>
    <w:basedOn w:val="Normal"/>
    <w:autoRedefine/>
    <w:uiPriority w:val="99"/>
    <w:rsid w:val="00B2053C"/>
    <w:pPr>
      <w:keepNext/>
      <w:keepLines/>
      <w:widowControl/>
      <w:jc w:val="both"/>
    </w:pPr>
    <w:rPr>
      <w:rFonts w:ascii="Arial" w:eastAsia="Times New Roman" w:hAnsi="Arial" w:cs="Arial"/>
      <w:b/>
      <w:bCs/>
      <w:szCs w:val="20"/>
      <w:lang w:val="en-GB"/>
    </w:rPr>
  </w:style>
  <w:style w:type="paragraph" w:styleId="BodyText2">
    <w:name w:val="Body Text 2"/>
    <w:basedOn w:val="Normal"/>
    <w:link w:val="BodyText2Char"/>
    <w:unhideWhenUsed/>
    <w:rsid w:val="00A3765D"/>
    <w:pPr>
      <w:widowControl/>
      <w:spacing w:line="480" w:lineRule="auto"/>
    </w:pPr>
  </w:style>
  <w:style w:type="character" w:customStyle="1" w:styleId="BodyText2Char">
    <w:name w:val="Body Text 2 Char"/>
    <w:basedOn w:val="DefaultParagraphFont"/>
    <w:link w:val="BodyText2"/>
    <w:semiHidden/>
    <w:rsid w:val="00A3765D"/>
    <w:rPr>
      <w:lang w:val="en-GB"/>
    </w:rPr>
  </w:style>
  <w:style w:type="paragraph" w:styleId="FootnoteText">
    <w:name w:val="footnote text"/>
    <w:basedOn w:val="Normal"/>
    <w:link w:val="FootnoteTextChar"/>
    <w:semiHidden/>
    <w:rsid w:val="00A3765D"/>
    <w:pPr>
      <w:widowControl/>
      <w:tabs>
        <w:tab w:val="left" w:pos="567"/>
      </w:tabs>
      <w:jc w:val="both"/>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A3765D"/>
    <w:rPr>
      <w:rFonts w:ascii="Arial" w:eastAsia="Times New Roman" w:hAnsi="Arial" w:cs="Arial"/>
      <w:sz w:val="20"/>
      <w:szCs w:val="20"/>
      <w:lang w:val="en-GB"/>
    </w:rPr>
  </w:style>
  <w:style w:type="character" w:styleId="Strong">
    <w:name w:val="Strong"/>
    <w:basedOn w:val="DefaultParagraphFont"/>
    <w:uiPriority w:val="22"/>
    <w:qFormat/>
    <w:rsid w:val="00A3765D"/>
    <w:rPr>
      <w:rFonts w:cs="Times New Roman"/>
      <w:b/>
    </w:rPr>
  </w:style>
  <w:style w:type="paragraph" w:styleId="NormalWeb">
    <w:name w:val="Normal (Web)"/>
    <w:basedOn w:val="Normal"/>
    <w:rsid w:val="00A3765D"/>
    <w:pPr>
      <w:widowControl/>
      <w:overflowPunct w:val="0"/>
      <w:autoSpaceDE w:val="0"/>
      <w:autoSpaceDN w:val="0"/>
      <w:adjustRightInd w:val="0"/>
      <w:spacing w:before="100" w:after="100"/>
      <w:textAlignment w:val="baseline"/>
    </w:pPr>
    <w:rPr>
      <w:rFonts w:ascii="Arial Unicode MS" w:eastAsia="Times New Roman" w:hAnsi="Times New Roman" w:cs="Times New Roman"/>
      <w:color w:val="000000"/>
      <w:szCs w:val="20"/>
    </w:rPr>
  </w:style>
  <w:style w:type="character" w:customStyle="1" w:styleId="Heading1Char">
    <w:name w:val="Heading 1 Char"/>
    <w:basedOn w:val="DefaultParagraphFont"/>
    <w:link w:val="Heading1"/>
    <w:uiPriority w:val="9"/>
    <w:rsid w:val="000C0D9F"/>
    <w:rPr>
      <w:rFonts w:asciiTheme="majorHAnsi" w:eastAsiaTheme="majorEastAsia" w:hAnsiTheme="majorHAnsi" w:cstheme="majorBidi"/>
      <w:b/>
      <w:bCs/>
      <w:sz w:val="48"/>
      <w:szCs w:val="28"/>
    </w:rPr>
  </w:style>
  <w:style w:type="paragraph" w:styleId="TOCHeading">
    <w:name w:val="TOC Heading"/>
    <w:basedOn w:val="Heading1"/>
    <w:next w:val="Normal"/>
    <w:uiPriority w:val="39"/>
    <w:unhideWhenUsed/>
    <w:qFormat/>
    <w:rsid w:val="0058766B"/>
    <w:pPr>
      <w:widowControl/>
      <w:outlineLvl w:val="9"/>
    </w:pPr>
  </w:style>
  <w:style w:type="paragraph" w:styleId="TOC2">
    <w:name w:val="toc 2"/>
    <w:basedOn w:val="Normal"/>
    <w:next w:val="Normal"/>
    <w:autoRedefine/>
    <w:uiPriority w:val="39"/>
    <w:unhideWhenUsed/>
    <w:qFormat/>
    <w:rsid w:val="0058766B"/>
    <w:pPr>
      <w:spacing w:after="100"/>
      <w:ind w:left="220"/>
    </w:pPr>
  </w:style>
  <w:style w:type="character" w:styleId="FollowedHyperlink">
    <w:name w:val="FollowedHyperlink"/>
    <w:basedOn w:val="DefaultParagraphFont"/>
    <w:uiPriority w:val="99"/>
    <w:unhideWhenUsed/>
    <w:rsid w:val="00D85893"/>
    <w:rPr>
      <w:color w:val="800080" w:themeColor="followedHyperlink"/>
      <w:u w:val="single"/>
    </w:rPr>
  </w:style>
  <w:style w:type="paragraph" w:styleId="DocumentMap">
    <w:name w:val="Document Map"/>
    <w:basedOn w:val="Normal"/>
    <w:link w:val="DocumentMapChar"/>
    <w:uiPriority w:val="99"/>
    <w:semiHidden/>
    <w:unhideWhenUsed/>
    <w:rsid w:val="004D110A"/>
    <w:rPr>
      <w:rFonts w:ascii="Tahoma" w:hAnsi="Tahoma" w:cs="Tahoma"/>
      <w:sz w:val="16"/>
      <w:szCs w:val="16"/>
    </w:rPr>
  </w:style>
  <w:style w:type="character" w:customStyle="1" w:styleId="DocumentMapChar">
    <w:name w:val="Document Map Char"/>
    <w:basedOn w:val="DefaultParagraphFont"/>
    <w:link w:val="DocumentMap"/>
    <w:uiPriority w:val="99"/>
    <w:semiHidden/>
    <w:rsid w:val="004D110A"/>
    <w:rPr>
      <w:rFonts w:ascii="Tahoma" w:hAnsi="Tahoma" w:cs="Tahoma"/>
      <w:sz w:val="16"/>
      <w:szCs w:val="16"/>
    </w:rPr>
  </w:style>
  <w:style w:type="character" w:styleId="CommentReference">
    <w:name w:val="annotation reference"/>
    <w:basedOn w:val="DefaultParagraphFont"/>
    <w:uiPriority w:val="99"/>
    <w:semiHidden/>
    <w:unhideWhenUsed/>
    <w:rsid w:val="00F32ECD"/>
    <w:rPr>
      <w:sz w:val="16"/>
      <w:szCs w:val="16"/>
    </w:rPr>
  </w:style>
  <w:style w:type="paragraph" w:styleId="CommentText">
    <w:name w:val="annotation text"/>
    <w:basedOn w:val="Normal"/>
    <w:link w:val="CommentTextChar"/>
    <w:uiPriority w:val="99"/>
    <w:unhideWhenUsed/>
    <w:rsid w:val="00F32ECD"/>
    <w:rPr>
      <w:sz w:val="20"/>
      <w:szCs w:val="20"/>
    </w:rPr>
  </w:style>
  <w:style w:type="character" w:customStyle="1" w:styleId="CommentTextChar">
    <w:name w:val="Comment Text Char"/>
    <w:basedOn w:val="DefaultParagraphFont"/>
    <w:link w:val="CommentText"/>
    <w:uiPriority w:val="99"/>
    <w:rsid w:val="00F32ECD"/>
    <w:rPr>
      <w:sz w:val="20"/>
      <w:szCs w:val="20"/>
    </w:rPr>
  </w:style>
  <w:style w:type="paragraph" w:styleId="CommentSubject">
    <w:name w:val="annotation subject"/>
    <w:basedOn w:val="CommentText"/>
    <w:next w:val="CommentText"/>
    <w:link w:val="CommentSubjectChar"/>
    <w:uiPriority w:val="99"/>
    <w:semiHidden/>
    <w:unhideWhenUsed/>
    <w:rsid w:val="00F32ECD"/>
    <w:rPr>
      <w:b/>
      <w:bCs/>
    </w:rPr>
  </w:style>
  <w:style w:type="character" w:customStyle="1" w:styleId="CommentSubjectChar">
    <w:name w:val="Comment Subject Char"/>
    <w:basedOn w:val="CommentTextChar"/>
    <w:link w:val="CommentSubject"/>
    <w:uiPriority w:val="99"/>
    <w:semiHidden/>
    <w:rsid w:val="00F32ECD"/>
    <w:rPr>
      <w:b/>
      <w:bCs/>
      <w:sz w:val="20"/>
      <w:szCs w:val="20"/>
    </w:rPr>
  </w:style>
  <w:style w:type="paragraph" w:styleId="TOC1">
    <w:name w:val="toc 1"/>
    <w:basedOn w:val="Normal"/>
    <w:next w:val="Normal"/>
    <w:autoRedefine/>
    <w:uiPriority w:val="39"/>
    <w:unhideWhenUsed/>
    <w:qFormat/>
    <w:rsid w:val="00315BD2"/>
    <w:pPr>
      <w:spacing w:after="100"/>
    </w:pPr>
  </w:style>
  <w:style w:type="character" w:customStyle="1" w:styleId="Heading3Char">
    <w:name w:val="Heading 3 Char"/>
    <w:basedOn w:val="DefaultParagraphFont"/>
    <w:link w:val="Heading3"/>
    <w:rsid w:val="004D71AB"/>
    <w:rPr>
      <w:rFonts w:asciiTheme="majorHAnsi" w:eastAsiaTheme="majorEastAsia" w:hAnsiTheme="majorHAnsi" w:cstheme="majorBidi"/>
      <w:b/>
      <w:bCs/>
      <w:sz w:val="28"/>
    </w:rPr>
  </w:style>
  <w:style w:type="paragraph" w:styleId="PlainText">
    <w:name w:val="Plain Text"/>
    <w:basedOn w:val="Normal"/>
    <w:link w:val="PlainTextChar"/>
    <w:uiPriority w:val="99"/>
    <w:unhideWhenUsed/>
    <w:rsid w:val="005969A4"/>
    <w:pPr>
      <w:widowControl/>
    </w:pPr>
    <w:rPr>
      <w:rFonts w:ascii="Consolas" w:eastAsia="Calibri" w:hAnsi="Consolas" w:cs="Times New Roman"/>
      <w:sz w:val="21"/>
      <w:szCs w:val="21"/>
      <w:lang w:eastAsia="en-GB"/>
    </w:rPr>
  </w:style>
  <w:style w:type="character" w:customStyle="1" w:styleId="PlainTextChar">
    <w:name w:val="Plain Text Char"/>
    <w:basedOn w:val="DefaultParagraphFont"/>
    <w:link w:val="PlainText"/>
    <w:uiPriority w:val="99"/>
    <w:rsid w:val="005969A4"/>
    <w:rPr>
      <w:rFonts w:ascii="Consolas" w:eastAsia="Calibri" w:hAnsi="Consolas" w:cs="Times New Roman"/>
      <w:sz w:val="21"/>
      <w:szCs w:val="21"/>
      <w:lang w:val="en-GB" w:eastAsia="en-GB"/>
    </w:rPr>
  </w:style>
  <w:style w:type="paragraph" w:styleId="Revision">
    <w:name w:val="Revision"/>
    <w:hidden/>
    <w:uiPriority w:val="99"/>
    <w:semiHidden/>
    <w:rsid w:val="00BC5964"/>
    <w:pPr>
      <w:widowControl/>
      <w:spacing w:after="0" w:line="240" w:lineRule="auto"/>
    </w:pPr>
  </w:style>
  <w:style w:type="paragraph" w:styleId="TOC3">
    <w:name w:val="toc 3"/>
    <w:basedOn w:val="Normal"/>
    <w:next w:val="Normal"/>
    <w:autoRedefine/>
    <w:uiPriority w:val="39"/>
    <w:unhideWhenUsed/>
    <w:qFormat/>
    <w:rsid w:val="002F1F60"/>
    <w:pPr>
      <w:spacing w:after="100"/>
      <w:ind w:left="440"/>
    </w:pPr>
  </w:style>
  <w:style w:type="paragraph" w:styleId="Header">
    <w:name w:val="header"/>
    <w:basedOn w:val="Normal"/>
    <w:link w:val="HeaderChar"/>
    <w:uiPriority w:val="99"/>
    <w:unhideWhenUsed/>
    <w:rsid w:val="00EA49C2"/>
    <w:pPr>
      <w:tabs>
        <w:tab w:val="center" w:pos="4513"/>
        <w:tab w:val="right" w:pos="9026"/>
      </w:tabs>
    </w:pPr>
  </w:style>
  <w:style w:type="character" w:customStyle="1" w:styleId="HeaderChar">
    <w:name w:val="Header Char"/>
    <w:basedOn w:val="DefaultParagraphFont"/>
    <w:link w:val="Header"/>
    <w:uiPriority w:val="99"/>
    <w:rsid w:val="00EA49C2"/>
    <w:rPr>
      <w:lang w:val="en-GB"/>
    </w:rPr>
  </w:style>
  <w:style w:type="paragraph" w:styleId="Footer">
    <w:name w:val="footer"/>
    <w:basedOn w:val="Normal"/>
    <w:link w:val="FooterChar"/>
    <w:uiPriority w:val="99"/>
    <w:unhideWhenUsed/>
    <w:rsid w:val="00EA49C2"/>
    <w:pPr>
      <w:tabs>
        <w:tab w:val="center" w:pos="4513"/>
        <w:tab w:val="right" w:pos="9026"/>
      </w:tabs>
    </w:pPr>
  </w:style>
  <w:style w:type="character" w:customStyle="1" w:styleId="FooterChar">
    <w:name w:val="Footer Char"/>
    <w:basedOn w:val="DefaultParagraphFont"/>
    <w:link w:val="Footer"/>
    <w:uiPriority w:val="99"/>
    <w:rsid w:val="00EA49C2"/>
    <w:rPr>
      <w:lang w:val="en-GB"/>
    </w:rPr>
  </w:style>
  <w:style w:type="character" w:customStyle="1" w:styleId="Heading6Char">
    <w:name w:val="Heading 6 Char"/>
    <w:basedOn w:val="DefaultParagraphFont"/>
    <w:link w:val="Heading6"/>
    <w:rsid w:val="00E50C56"/>
    <w:rPr>
      <w:rFonts w:asciiTheme="majorHAnsi" w:eastAsiaTheme="majorEastAsia" w:hAnsiTheme="majorHAnsi" w:cstheme="majorBidi"/>
      <w:i/>
      <w:iCs/>
      <w:color w:val="243F60" w:themeColor="accent1" w:themeShade="7F"/>
    </w:rPr>
  </w:style>
  <w:style w:type="character" w:styleId="PageNumber">
    <w:name w:val="page number"/>
    <w:basedOn w:val="DefaultParagraphFont"/>
    <w:rsid w:val="00E50C56"/>
  </w:style>
  <w:style w:type="paragraph" w:customStyle="1" w:styleId="intro">
    <w:name w:val="intro"/>
    <w:basedOn w:val="Normal"/>
    <w:uiPriority w:val="99"/>
    <w:rsid w:val="00E50C56"/>
    <w:pPr>
      <w:widowControl/>
      <w:spacing w:before="100" w:beforeAutospacing="1" w:after="100" w:afterAutospacing="1"/>
    </w:pPr>
    <w:rPr>
      <w:rFonts w:ascii="Times New Roman" w:eastAsia="Times New Roman" w:hAnsi="Times New Roman" w:cs="Times New Roman"/>
      <w:szCs w:val="24"/>
      <w:lang w:val="en-GB" w:eastAsia="en-GB"/>
    </w:rPr>
  </w:style>
  <w:style w:type="character" w:customStyle="1" w:styleId="apple-converted-space">
    <w:name w:val="apple-converted-space"/>
    <w:basedOn w:val="DefaultParagraphFont"/>
    <w:rsid w:val="00E50C56"/>
  </w:style>
  <w:style w:type="character" w:customStyle="1" w:styleId="Heading7Char">
    <w:name w:val="Heading 7 Char"/>
    <w:basedOn w:val="DefaultParagraphFont"/>
    <w:link w:val="Heading7"/>
    <w:rsid w:val="00C1158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1158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11584"/>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nhideWhenUsed/>
    <w:rsid w:val="00C11584"/>
    <w:rPr>
      <w:sz w:val="16"/>
      <w:szCs w:val="16"/>
    </w:rPr>
  </w:style>
  <w:style w:type="character" w:customStyle="1" w:styleId="BodyText3Char">
    <w:name w:val="Body Text 3 Char"/>
    <w:basedOn w:val="DefaultParagraphFont"/>
    <w:link w:val="BodyText3"/>
    <w:semiHidden/>
    <w:rsid w:val="00C11584"/>
    <w:rPr>
      <w:sz w:val="16"/>
      <w:szCs w:val="16"/>
    </w:rPr>
  </w:style>
  <w:style w:type="character" w:customStyle="1" w:styleId="Heading4Char">
    <w:name w:val="Heading 4 Char"/>
    <w:basedOn w:val="DefaultParagraphFont"/>
    <w:link w:val="Heading4"/>
    <w:uiPriority w:val="9"/>
    <w:rsid w:val="004D71AB"/>
    <w:rPr>
      <w:rFonts w:asciiTheme="majorHAnsi" w:eastAsia="Times New Roman" w:hAnsiTheme="majorHAnsi" w:cs="Times New Roman"/>
      <w:b/>
      <w:i/>
      <w:sz w:val="24"/>
      <w:szCs w:val="20"/>
      <w:lang w:val="en-GB"/>
    </w:rPr>
  </w:style>
  <w:style w:type="character" w:customStyle="1" w:styleId="Heading5Char">
    <w:name w:val="Heading 5 Char"/>
    <w:basedOn w:val="DefaultParagraphFont"/>
    <w:link w:val="Heading5"/>
    <w:rsid w:val="00C11584"/>
    <w:rPr>
      <w:rFonts w:ascii="Univers" w:eastAsia="Times New Roman" w:hAnsi="Univers" w:cs="Times New Roman"/>
      <w:b/>
      <w:szCs w:val="20"/>
    </w:rPr>
  </w:style>
  <w:style w:type="character" w:customStyle="1" w:styleId="ui-provider">
    <w:name w:val="ui-provider"/>
    <w:basedOn w:val="DefaultParagraphFont"/>
    <w:rsid w:val="00A6786E"/>
  </w:style>
  <w:style w:type="paragraph" w:styleId="Caption">
    <w:name w:val="caption"/>
    <w:basedOn w:val="Normal"/>
    <w:next w:val="Normal"/>
    <w:qFormat/>
    <w:rsid w:val="004C5528"/>
    <w:rPr>
      <w:rFonts w:eastAsia="Times New Roman" w:cs="Times New Roman"/>
      <w:b/>
      <w:sz w:val="20"/>
      <w:szCs w:val="20"/>
      <w:lang w:val="en-GB"/>
    </w:rPr>
  </w:style>
  <w:style w:type="paragraph" w:styleId="BodyTextIndent">
    <w:name w:val="Body Text Indent"/>
    <w:basedOn w:val="Normal"/>
    <w:link w:val="BodyTextIndentChar"/>
    <w:rsid w:val="00C11584"/>
    <w:pPr>
      <w:tabs>
        <w:tab w:val="left" w:pos="0"/>
        <w:tab w:val="left" w:pos="720"/>
      </w:tabs>
      <w:suppressAutoHyphens/>
      <w:ind w:left="709" w:hanging="709"/>
      <w:jc w:val="both"/>
    </w:pPr>
    <w:rPr>
      <w:rFonts w:ascii="Univers" w:eastAsia="Times New Roman" w:hAnsi="Univers" w:cs="Times New Roman"/>
      <w:spacing w:val="-2"/>
      <w:szCs w:val="20"/>
      <w:lang w:val="en-GB"/>
    </w:rPr>
  </w:style>
  <w:style w:type="character" w:customStyle="1" w:styleId="BodyTextIndentChar">
    <w:name w:val="Body Text Indent Char"/>
    <w:basedOn w:val="DefaultParagraphFont"/>
    <w:link w:val="BodyTextIndent"/>
    <w:rsid w:val="00C11584"/>
    <w:rPr>
      <w:rFonts w:ascii="Univers" w:eastAsia="Times New Roman" w:hAnsi="Univers" w:cs="Times New Roman"/>
      <w:spacing w:val="-2"/>
      <w:szCs w:val="20"/>
      <w:lang w:val="en-GB"/>
    </w:rPr>
  </w:style>
  <w:style w:type="paragraph" w:styleId="BodyTextIndent2">
    <w:name w:val="Body Text Indent 2"/>
    <w:basedOn w:val="Normal"/>
    <w:link w:val="BodyTextIndent2Char"/>
    <w:rsid w:val="00C11584"/>
    <w:pPr>
      <w:tabs>
        <w:tab w:val="left" w:pos="-142"/>
        <w:tab w:val="left" w:pos="0"/>
      </w:tabs>
      <w:suppressAutoHyphens/>
      <w:ind w:left="720" w:hanging="720"/>
      <w:jc w:val="both"/>
    </w:pPr>
    <w:rPr>
      <w:rFonts w:ascii="Univers" w:eastAsia="Times New Roman" w:hAnsi="Univers" w:cs="Times New Roman"/>
      <w:spacing w:val="-2"/>
      <w:szCs w:val="20"/>
      <w:lang w:val="en-GB"/>
    </w:rPr>
  </w:style>
  <w:style w:type="character" w:customStyle="1" w:styleId="BodyTextIndent2Char">
    <w:name w:val="Body Text Indent 2 Char"/>
    <w:basedOn w:val="DefaultParagraphFont"/>
    <w:link w:val="BodyTextIndent2"/>
    <w:rsid w:val="00C11584"/>
    <w:rPr>
      <w:rFonts w:ascii="Univers" w:eastAsia="Times New Roman" w:hAnsi="Univers" w:cs="Times New Roman"/>
      <w:spacing w:val="-2"/>
      <w:szCs w:val="20"/>
      <w:lang w:val="en-GB"/>
    </w:rPr>
  </w:style>
  <w:style w:type="paragraph" w:styleId="BodyTextIndent3">
    <w:name w:val="Body Text Indent 3"/>
    <w:basedOn w:val="Normal"/>
    <w:link w:val="BodyTextIndent3Char"/>
    <w:rsid w:val="00C11584"/>
    <w:pPr>
      <w:widowControl/>
      <w:ind w:left="720"/>
    </w:pPr>
    <w:rPr>
      <w:rFonts w:ascii="Bodoni Bk BT" w:eastAsia="Times New Roman" w:hAnsi="Bodoni Bk BT" w:cs="Times New Roman"/>
      <w:i/>
      <w:szCs w:val="20"/>
      <w:lang w:val="en-GB"/>
    </w:rPr>
  </w:style>
  <w:style w:type="character" w:customStyle="1" w:styleId="BodyTextIndent3Char">
    <w:name w:val="Body Text Indent 3 Char"/>
    <w:basedOn w:val="DefaultParagraphFont"/>
    <w:link w:val="BodyTextIndent3"/>
    <w:rsid w:val="00C11584"/>
    <w:rPr>
      <w:rFonts w:ascii="Bodoni Bk BT" w:eastAsia="Times New Roman" w:hAnsi="Bodoni Bk BT" w:cs="Times New Roman"/>
      <w:i/>
      <w:sz w:val="24"/>
      <w:szCs w:val="20"/>
      <w:lang w:val="en-GB"/>
    </w:rPr>
  </w:style>
  <w:style w:type="character" w:styleId="EndnoteReference">
    <w:name w:val="endnote reference"/>
    <w:basedOn w:val="DefaultParagraphFont"/>
    <w:uiPriority w:val="99"/>
    <w:semiHidden/>
    <w:rsid w:val="00C11584"/>
    <w:rPr>
      <w:rFonts w:cs="Times New Roman"/>
      <w:vertAlign w:val="superscript"/>
    </w:rPr>
  </w:style>
  <w:style w:type="paragraph" w:customStyle="1" w:styleId="section">
    <w:name w:val="section"/>
    <w:basedOn w:val="Normal"/>
    <w:uiPriority w:val="99"/>
    <w:rsid w:val="00C11584"/>
    <w:pPr>
      <w:widowControl/>
      <w:spacing w:before="600"/>
    </w:pPr>
    <w:rPr>
      <w:rFonts w:ascii="Times New Roman" w:eastAsia="Times New Roman" w:hAnsi="Times New Roman" w:cs="Times New Roman"/>
      <w:b/>
      <w:sz w:val="28"/>
      <w:szCs w:val="20"/>
      <w:lang w:val="en-GB"/>
    </w:rPr>
  </w:style>
  <w:style w:type="paragraph" w:styleId="EndnoteText">
    <w:name w:val="endnote text"/>
    <w:basedOn w:val="Normal"/>
    <w:link w:val="EndnoteTextChar"/>
    <w:uiPriority w:val="99"/>
    <w:semiHidden/>
    <w:rsid w:val="00C11584"/>
    <w:rPr>
      <w:rFonts w:ascii="Courier New" w:eastAsia="Times New Roman" w:hAnsi="Courier New" w:cs="Times New Roman"/>
      <w:szCs w:val="20"/>
      <w:lang w:val="en-GB"/>
    </w:rPr>
  </w:style>
  <w:style w:type="character" w:customStyle="1" w:styleId="EndnoteTextChar">
    <w:name w:val="Endnote Text Char"/>
    <w:basedOn w:val="DefaultParagraphFont"/>
    <w:link w:val="EndnoteText"/>
    <w:uiPriority w:val="99"/>
    <w:semiHidden/>
    <w:rsid w:val="00C11584"/>
    <w:rPr>
      <w:rFonts w:ascii="Courier New" w:eastAsia="Times New Roman" w:hAnsi="Courier New" w:cs="Times New Roman"/>
      <w:sz w:val="24"/>
      <w:szCs w:val="20"/>
      <w:lang w:val="en-GB"/>
    </w:rPr>
  </w:style>
  <w:style w:type="paragraph" w:styleId="Title">
    <w:name w:val="Title"/>
    <w:basedOn w:val="Normal"/>
    <w:link w:val="TitleChar"/>
    <w:uiPriority w:val="99"/>
    <w:qFormat/>
    <w:rsid w:val="00E70E0A"/>
    <w:pPr>
      <w:widowControl/>
      <w:pBdr>
        <w:bottom w:val="single" w:sz="8" w:space="1" w:color="auto"/>
      </w:pBdr>
      <w:spacing w:after="300"/>
      <w:contextualSpacing/>
    </w:pPr>
    <w:rPr>
      <w:rFonts w:asciiTheme="majorHAnsi" w:eastAsia="Times New Roman" w:hAnsiTheme="majorHAnsi" w:cs="Times New Roman"/>
      <w:b/>
      <w:spacing w:val="5"/>
      <w:sz w:val="48"/>
      <w:szCs w:val="20"/>
      <w:lang w:val="en-GB"/>
    </w:rPr>
  </w:style>
  <w:style w:type="character" w:customStyle="1" w:styleId="TitleChar">
    <w:name w:val="Title Char"/>
    <w:basedOn w:val="DefaultParagraphFont"/>
    <w:link w:val="Title"/>
    <w:uiPriority w:val="99"/>
    <w:rsid w:val="00E70E0A"/>
    <w:rPr>
      <w:rFonts w:asciiTheme="majorHAnsi" w:eastAsia="Times New Roman" w:hAnsiTheme="majorHAnsi" w:cs="Times New Roman"/>
      <w:b/>
      <w:spacing w:val="5"/>
      <w:sz w:val="48"/>
      <w:szCs w:val="20"/>
      <w:lang w:val="en-GB"/>
    </w:rPr>
  </w:style>
  <w:style w:type="paragraph" w:customStyle="1" w:styleId="t1">
    <w:name w:val="t1"/>
    <w:basedOn w:val="Normal"/>
    <w:uiPriority w:val="99"/>
    <w:rsid w:val="00C11584"/>
    <w:pPr>
      <w:spacing w:line="240" w:lineRule="atLeast"/>
    </w:pPr>
    <w:rPr>
      <w:rFonts w:ascii="Times New Roman" w:eastAsia="Times New Roman" w:hAnsi="Times New Roman" w:cs="Times New Roman"/>
      <w:szCs w:val="20"/>
      <w:lang w:val="en-GB"/>
    </w:rPr>
  </w:style>
  <w:style w:type="paragraph" w:styleId="TOC6">
    <w:name w:val="toc 6"/>
    <w:basedOn w:val="Normal"/>
    <w:next w:val="Normal"/>
    <w:uiPriority w:val="39"/>
    <w:rsid w:val="00C11584"/>
    <w:pPr>
      <w:widowControl/>
      <w:ind w:left="1200"/>
    </w:pPr>
    <w:rPr>
      <w:rFonts w:ascii="Times New Roman" w:eastAsia="Times New Roman" w:hAnsi="Times New Roman" w:cs="Times New Roman"/>
      <w:sz w:val="18"/>
      <w:szCs w:val="18"/>
      <w:lang w:val="en-GB"/>
    </w:rPr>
  </w:style>
  <w:style w:type="character" w:styleId="Emphasis">
    <w:name w:val="Emphasis"/>
    <w:basedOn w:val="DefaultParagraphFont"/>
    <w:uiPriority w:val="20"/>
    <w:qFormat/>
    <w:rsid w:val="00C11584"/>
    <w:rPr>
      <w:rFonts w:cs="Times New Roman"/>
      <w:i/>
    </w:rPr>
  </w:style>
  <w:style w:type="table" w:customStyle="1" w:styleId="TableGrid1">
    <w:name w:val="Table Grid1"/>
    <w:basedOn w:val="TableNormal"/>
    <w:next w:val="TableGrid"/>
    <w:uiPriority w:val="99"/>
    <w:rsid w:val="00C11584"/>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C11584"/>
    <w:pPr>
      <w:widowControl/>
      <w:ind w:left="720"/>
    </w:pPr>
    <w:rPr>
      <w:rFonts w:ascii="Times New Roman" w:eastAsia="Times New Roman" w:hAnsi="Times New Roman" w:cs="Times New Roman"/>
      <w:sz w:val="18"/>
      <w:szCs w:val="18"/>
      <w:lang w:val="en-GB"/>
    </w:rPr>
  </w:style>
  <w:style w:type="paragraph" w:styleId="TOC5">
    <w:name w:val="toc 5"/>
    <w:basedOn w:val="Normal"/>
    <w:next w:val="Normal"/>
    <w:autoRedefine/>
    <w:uiPriority w:val="39"/>
    <w:rsid w:val="00C11584"/>
    <w:pPr>
      <w:widowControl/>
      <w:ind w:left="960"/>
    </w:pPr>
    <w:rPr>
      <w:rFonts w:ascii="Times New Roman" w:eastAsia="Times New Roman" w:hAnsi="Times New Roman" w:cs="Times New Roman"/>
      <w:sz w:val="18"/>
      <w:szCs w:val="18"/>
      <w:lang w:val="en-GB"/>
    </w:rPr>
  </w:style>
  <w:style w:type="paragraph" w:styleId="TOC7">
    <w:name w:val="toc 7"/>
    <w:basedOn w:val="Normal"/>
    <w:next w:val="Normal"/>
    <w:autoRedefine/>
    <w:uiPriority w:val="39"/>
    <w:rsid w:val="00C11584"/>
    <w:pPr>
      <w:widowControl/>
      <w:ind w:left="1440"/>
    </w:pPr>
    <w:rPr>
      <w:rFonts w:ascii="Times New Roman" w:eastAsia="Times New Roman" w:hAnsi="Times New Roman" w:cs="Times New Roman"/>
      <w:sz w:val="18"/>
      <w:szCs w:val="18"/>
      <w:lang w:val="en-GB"/>
    </w:rPr>
  </w:style>
  <w:style w:type="paragraph" w:styleId="TOC8">
    <w:name w:val="toc 8"/>
    <w:basedOn w:val="Normal"/>
    <w:next w:val="Normal"/>
    <w:autoRedefine/>
    <w:uiPriority w:val="39"/>
    <w:rsid w:val="00C11584"/>
    <w:pPr>
      <w:widowControl/>
      <w:ind w:left="1680"/>
    </w:pPr>
    <w:rPr>
      <w:rFonts w:ascii="Times New Roman" w:eastAsia="Times New Roman" w:hAnsi="Times New Roman" w:cs="Times New Roman"/>
      <w:sz w:val="18"/>
      <w:szCs w:val="18"/>
      <w:lang w:val="en-GB"/>
    </w:rPr>
  </w:style>
  <w:style w:type="paragraph" w:styleId="TOC9">
    <w:name w:val="toc 9"/>
    <w:basedOn w:val="Normal"/>
    <w:next w:val="Normal"/>
    <w:autoRedefine/>
    <w:uiPriority w:val="39"/>
    <w:rsid w:val="00C11584"/>
    <w:pPr>
      <w:widowControl/>
      <w:ind w:left="1920"/>
    </w:pPr>
    <w:rPr>
      <w:rFonts w:ascii="Times New Roman" w:eastAsia="Times New Roman" w:hAnsi="Times New Roman" w:cs="Times New Roman"/>
      <w:sz w:val="18"/>
      <w:szCs w:val="18"/>
      <w:lang w:val="en-GB"/>
    </w:rPr>
  </w:style>
  <w:style w:type="character" w:styleId="FootnoteReference">
    <w:name w:val="footnote reference"/>
    <w:basedOn w:val="DefaultParagraphFont"/>
    <w:uiPriority w:val="99"/>
    <w:semiHidden/>
    <w:rsid w:val="00C11584"/>
    <w:rPr>
      <w:rFonts w:cs="Times New Roman"/>
      <w:vertAlign w:val="superscript"/>
    </w:rPr>
  </w:style>
  <w:style w:type="character" w:customStyle="1" w:styleId="url1">
    <w:name w:val="url1"/>
    <w:basedOn w:val="DefaultParagraphFont"/>
    <w:rsid w:val="00C11584"/>
    <w:rPr>
      <w:vanish w:val="0"/>
      <w:webHidden w:val="0"/>
      <w:color w:val="66A300"/>
      <w:sz w:val="18"/>
      <w:szCs w:val="18"/>
      <w:specVanish w:val="0"/>
    </w:rPr>
  </w:style>
  <w:style w:type="paragraph" w:styleId="Index1">
    <w:name w:val="index 1"/>
    <w:basedOn w:val="Normal"/>
    <w:next w:val="Normal"/>
    <w:autoRedefine/>
    <w:uiPriority w:val="99"/>
    <w:semiHidden/>
    <w:rsid w:val="002E3227"/>
    <w:pPr>
      <w:widowControl/>
      <w:jc w:val="both"/>
    </w:pPr>
    <w:rPr>
      <w:rFonts w:ascii="Arial" w:eastAsia="Times New Roman" w:hAnsi="Arial" w:cs="Times New Roman"/>
      <w:b/>
      <w:bCs/>
      <w:szCs w:val="24"/>
      <w:lang w:val="en-GB"/>
    </w:rPr>
  </w:style>
  <w:style w:type="paragraph" w:styleId="Index2">
    <w:name w:val="index 2"/>
    <w:basedOn w:val="Normal"/>
    <w:next w:val="Normal"/>
    <w:autoRedefine/>
    <w:semiHidden/>
    <w:rsid w:val="002E3227"/>
    <w:pPr>
      <w:widowControl/>
      <w:ind w:left="440" w:hanging="220"/>
    </w:pPr>
    <w:rPr>
      <w:rFonts w:ascii="Arial" w:eastAsia="Times New Roman" w:hAnsi="Arial" w:cs="Times New Roman"/>
      <w:szCs w:val="24"/>
      <w:lang w:val="en-GB"/>
    </w:rPr>
  </w:style>
  <w:style w:type="paragraph" w:styleId="Index3">
    <w:name w:val="index 3"/>
    <w:basedOn w:val="Normal"/>
    <w:next w:val="Normal"/>
    <w:autoRedefine/>
    <w:semiHidden/>
    <w:rsid w:val="002E3227"/>
    <w:pPr>
      <w:widowControl/>
      <w:ind w:left="660" w:hanging="220"/>
    </w:pPr>
    <w:rPr>
      <w:rFonts w:ascii="Arial" w:eastAsia="Times New Roman" w:hAnsi="Arial" w:cs="Times New Roman"/>
      <w:szCs w:val="24"/>
      <w:lang w:val="en-GB"/>
    </w:rPr>
  </w:style>
  <w:style w:type="paragraph" w:styleId="Index4">
    <w:name w:val="index 4"/>
    <w:basedOn w:val="Normal"/>
    <w:next w:val="Normal"/>
    <w:autoRedefine/>
    <w:semiHidden/>
    <w:rsid w:val="002E3227"/>
    <w:pPr>
      <w:widowControl/>
      <w:ind w:left="880" w:hanging="220"/>
    </w:pPr>
    <w:rPr>
      <w:rFonts w:ascii="Arial" w:eastAsia="Times New Roman" w:hAnsi="Arial" w:cs="Times New Roman"/>
      <w:szCs w:val="24"/>
      <w:lang w:val="en-GB"/>
    </w:rPr>
  </w:style>
  <w:style w:type="paragraph" w:styleId="Index5">
    <w:name w:val="index 5"/>
    <w:basedOn w:val="Normal"/>
    <w:next w:val="Normal"/>
    <w:autoRedefine/>
    <w:semiHidden/>
    <w:rsid w:val="002E3227"/>
    <w:pPr>
      <w:widowControl/>
      <w:ind w:left="1100" w:hanging="220"/>
    </w:pPr>
    <w:rPr>
      <w:rFonts w:ascii="Arial" w:eastAsia="Times New Roman" w:hAnsi="Arial" w:cs="Times New Roman"/>
      <w:szCs w:val="24"/>
      <w:lang w:val="en-GB"/>
    </w:rPr>
  </w:style>
  <w:style w:type="paragraph" w:styleId="Index6">
    <w:name w:val="index 6"/>
    <w:basedOn w:val="Normal"/>
    <w:next w:val="Normal"/>
    <w:autoRedefine/>
    <w:semiHidden/>
    <w:rsid w:val="002E3227"/>
    <w:pPr>
      <w:widowControl/>
      <w:ind w:left="1320" w:hanging="220"/>
    </w:pPr>
    <w:rPr>
      <w:rFonts w:ascii="Arial" w:eastAsia="Times New Roman" w:hAnsi="Arial" w:cs="Times New Roman"/>
      <w:szCs w:val="24"/>
      <w:lang w:val="en-GB"/>
    </w:rPr>
  </w:style>
  <w:style w:type="paragraph" w:styleId="Index7">
    <w:name w:val="index 7"/>
    <w:basedOn w:val="Normal"/>
    <w:next w:val="Normal"/>
    <w:autoRedefine/>
    <w:semiHidden/>
    <w:rsid w:val="002E3227"/>
    <w:pPr>
      <w:widowControl/>
      <w:ind w:left="1540" w:hanging="220"/>
    </w:pPr>
    <w:rPr>
      <w:rFonts w:ascii="Arial" w:eastAsia="Times New Roman" w:hAnsi="Arial" w:cs="Times New Roman"/>
      <w:szCs w:val="24"/>
      <w:lang w:val="en-GB"/>
    </w:rPr>
  </w:style>
  <w:style w:type="paragraph" w:styleId="Index8">
    <w:name w:val="index 8"/>
    <w:basedOn w:val="Normal"/>
    <w:next w:val="Normal"/>
    <w:autoRedefine/>
    <w:semiHidden/>
    <w:rsid w:val="002E3227"/>
    <w:pPr>
      <w:widowControl/>
      <w:ind w:left="1760" w:hanging="220"/>
    </w:pPr>
    <w:rPr>
      <w:rFonts w:ascii="Arial" w:eastAsia="Times New Roman" w:hAnsi="Arial" w:cs="Times New Roman"/>
      <w:szCs w:val="24"/>
      <w:lang w:val="en-GB"/>
    </w:rPr>
  </w:style>
  <w:style w:type="paragraph" w:styleId="Index9">
    <w:name w:val="index 9"/>
    <w:basedOn w:val="Normal"/>
    <w:next w:val="Normal"/>
    <w:autoRedefine/>
    <w:semiHidden/>
    <w:rsid w:val="002E3227"/>
    <w:pPr>
      <w:widowControl/>
      <w:ind w:left="1980" w:hanging="220"/>
    </w:pPr>
    <w:rPr>
      <w:rFonts w:ascii="Arial" w:eastAsia="Times New Roman" w:hAnsi="Arial" w:cs="Times New Roman"/>
      <w:szCs w:val="24"/>
      <w:lang w:val="en-GB"/>
    </w:rPr>
  </w:style>
  <w:style w:type="paragraph" w:styleId="IndexHeading">
    <w:name w:val="index heading"/>
    <w:basedOn w:val="Normal"/>
    <w:next w:val="Index1"/>
    <w:semiHidden/>
    <w:rsid w:val="002E3227"/>
    <w:pPr>
      <w:widowControl/>
    </w:pPr>
    <w:rPr>
      <w:rFonts w:ascii="Arial" w:eastAsia="Times New Roman" w:hAnsi="Arial" w:cs="Times New Roman"/>
      <w:szCs w:val="24"/>
      <w:lang w:val="en-GB"/>
    </w:rPr>
  </w:style>
  <w:style w:type="paragraph" w:styleId="HTMLPreformatted">
    <w:name w:val="HTML Preformatted"/>
    <w:basedOn w:val="Normal"/>
    <w:link w:val="HTMLPreformattedChar"/>
    <w:rsid w:val="002E3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Cs w:val="24"/>
      <w:lang w:val="es-ES" w:eastAsia="es-ES"/>
    </w:rPr>
  </w:style>
  <w:style w:type="character" w:customStyle="1" w:styleId="HTMLPreformattedChar">
    <w:name w:val="HTML Preformatted Char"/>
    <w:basedOn w:val="DefaultParagraphFont"/>
    <w:link w:val="HTMLPreformatted"/>
    <w:rsid w:val="002E3227"/>
    <w:rPr>
      <w:rFonts w:ascii="Arial Unicode MS" w:eastAsia="Courier New" w:hAnsi="Arial Unicode MS" w:cs="Courier New"/>
      <w:sz w:val="24"/>
      <w:szCs w:val="24"/>
      <w:lang w:val="es-ES" w:eastAsia="es-ES"/>
    </w:rPr>
  </w:style>
  <w:style w:type="character" w:styleId="HTMLTypewriter">
    <w:name w:val="HTML Typewriter"/>
    <w:basedOn w:val="DefaultParagraphFont"/>
    <w:rsid w:val="002E3227"/>
    <w:rPr>
      <w:rFonts w:ascii="Arial Unicode MS" w:eastAsia="Courier New" w:hAnsi="Arial Unicode MS" w:cs="Courier New"/>
      <w:sz w:val="20"/>
      <w:szCs w:val="20"/>
    </w:rPr>
  </w:style>
  <w:style w:type="paragraph" w:customStyle="1" w:styleId="wholetextquotation">
    <w:name w:val="wholetextquotation"/>
    <w:basedOn w:val="Normal"/>
    <w:rsid w:val="002E3227"/>
    <w:pPr>
      <w:widowControl/>
      <w:spacing w:before="240"/>
      <w:ind w:left="720"/>
      <w:jc w:val="both"/>
    </w:pPr>
    <w:rPr>
      <w:rFonts w:ascii="Times New Roman" w:eastAsia="Arial Unicode MS" w:hAnsi="Times New Roman" w:cs="Times New Roman"/>
      <w:sz w:val="20"/>
      <w:szCs w:val="20"/>
      <w:lang w:val="en-GB"/>
    </w:rPr>
  </w:style>
  <w:style w:type="paragraph" w:customStyle="1" w:styleId="bodytext0">
    <w:name w:val="bodytext"/>
    <w:basedOn w:val="Normal"/>
    <w:rsid w:val="002E3227"/>
    <w:pPr>
      <w:widowControl/>
      <w:spacing w:line="240" w:lineRule="atLeast"/>
      <w:jc w:val="both"/>
    </w:pPr>
    <w:rPr>
      <w:rFonts w:ascii="Times" w:eastAsia="Arial Unicode MS" w:hAnsi="Times" w:cs="Arial Unicode MS"/>
      <w:szCs w:val="24"/>
      <w:lang w:val="en-GB"/>
    </w:rPr>
  </w:style>
  <w:style w:type="paragraph" w:customStyle="1" w:styleId="btext">
    <w:name w:val="btext"/>
    <w:basedOn w:val="Normal"/>
    <w:rsid w:val="002E3227"/>
    <w:pPr>
      <w:widowControl/>
      <w:spacing w:after="100" w:afterAutospacing="1"/>
    </w:pPr>
    <w:rPr>
      <w:rFonts w:ascii="Arial Unicode MS" w:eastAsia="Arial Unicode MS" w:hAnsi="Arial Unicode MS" w:cs="Arial Unicode MS"/>
      <w:color w:val="012A3E"/>
      <w:sz w:val="16"/>
      <w:szCs w:val="16"/>
      <w:lang w:val="en-GB"/>
    </w:rPr>
  </w:style>
  <w:style w:type="character" w:customStyle="1" w:styleId="apple-style-span">
    <w:name w:val="apple-style-span"/>
    <w:basedOn w:val="DefaultParagraphFont"/>
    <w:rsid w:val="002E3227"/>
  </w:style>
  <w:style w:type="paragraph" w:customStyle="1" w:styleId="Pa0">
    <w:name w:val="Pa0"/>
    <w:basedOn w:val="Normal"/>
    <w:next w:val="Normal"/>
    <w:rsid w:val="00E65165"/>
    <w:pPr>
      <w:widowControl/>
      <w:autoSpaceDE w:val="0"/>
      <w:autoSpaceDN w:val="0"/>
      <w:adjustRightInd w:val="0"/>
      <w:spacing w:line="241" w:lineRule="atLeast"/>
    </w:pPr>
    <w:rPr>
      <w:rFonts w:ascii="Akzidenz Grotesk BQ" w:eastAsia="Times New Roman" w:hAnsi="Akzidenz Grotesk BQ" w:cs="Times New Roman"/>
      <w:szCs w:val="24"/>
      <w:lang w:val="en-GB" w:eastAsia="en-GB"/>
    </w:rPr>
  </w:style>
  <w:style w:type="character" w:customStyle="1" w:styleId="A0">
    <w:name w:val="A0"/>
    <w:rsid w:val="00E65165"/>
    <w:rPr>
      <w:rFonts w:cs="Akzidenz Grotesk BQ"/>
      <w:color w:val="000000"/>
      <w:sz w:val="16"/>
      <w:szCs w:val="16"/>
    </w:rPr>
  </w:style>
  <w:style w:type="paragraph" w:customStyle="1" w:styleId="BulletedBodyText">
    <w:name w:val="Bulleted Body Text"/>
    <w:basedOn w:val="Normal"/>
    <w:rsid w:val="00E65165"/>
    <w:pPr>
      <w:widowControl/>
      <w:tabs>
        <w:tab w:val="num" w:pos="360"/>
      </w:tabs>
    </w:pPr>
    <w:rPr>
      <w:rFonts w:ascii="Times New Roman" w:eastAsia="Times New Roman" w:hAnsi="Times New Roman" w:cs="Times New Roman"/>
      <w:sz w:val="20"/>
      <w:szCs w:val="20"/>
      <w:lang w:val="en-GB"/>
    </w:rPr>
  </w:style>
  <w:style w:type="character" w:customStyle="1" w:styleId="uportal-text">
    <w:name w:val="uportal-text"/>
    <w:basedOn w:val="DefaultParagraphFont"/>
    <w:rsid w:val="00E65165"/>
  </w:style>
  <w:style w:type="character" w:customStyle="1" w:styleId="CharChar1">
    <w:name w:val="Char Char1"/>
    <w:rsid w:val="00E65165"/>
    <w:rPr>
      <w:sz w:val="24"/>
      <w:szCs w:val="24"/>
      <w:lang w:val="en-GB" w:eastAsia="en-US" w:bidi="ar-SA"/>
    </w:rPr>
  </w:style>
  <w:style w:type="paragraph" w:customStyle="1" w:styleId="StyleHeading2Arial11ptLeft0cmFirstline0cm">
    <w:name w:val="Style Heading 2 + Arial 11 pt Left:  0 cm First line:  0 cm"/>
    <w:basedOn w:val="Heading2"/>
    <w:autoRedefine/>
    <w:rsid w:val="00E65165"/>
    <w:pPr>
      <w:keepLines w:val="0"/>
      <w:widowControl/>
      <w:spacing w:before="0"/>
    </w:pPr>
    <w:rPr>
      <w:rFonts w:ascii="Arial" w:eastAsia="Times New Roman" w:hAnsi="Arial" w:cs="Times New Roman"/>
      <w:szCs w:val="24"/>
      <w:lang w:val="en-GB"/>
    </w:rPr>
  </w:style>
  <w:style w:type="paragraph" w:customStyle="1" w:styleId="Default">
    <w:name w:val="Default"/>
    <w:rsid w:val="00E65165"/>
    <w:pPr>
      <w:widowControl/>
      <w:autoSpaceDE w:val="0"/>
      <w:autoSpaceDN w:val="0"/>
      <w:adjustRightInd w:val="0"/>
      <w:spacing w:after="0" w:line="240" w:lineRule="auto"/>
    </w:pPr>
    <w:rPr>
      <w:rFonts w:ascii="Arial" w:eastAsia="Times New Roman" w:hAnsi="Arial" w:cs="Arial"/>
      <w:color w:val="000000"/>
      <w:sz w:val="24"/>
      <w:szCs w:val="24"/>
    </w:rPr>
  </w:style>
  <w:style w:type="paragraph" w:customStyle="1" w:styleId="BodyText1">
    <w:name w:val="BodyText"/>
    <w:basedOn w:val="Normal"/>
    <w:rsid w:val="00E65165"/>
    <w:pPr>
      <w:widowControl/>
      <w:autoSpaceDE w:val="0"/>
      <w:autoSpaceDN w:val="0"/>
      <w:adjustRightInd w:val="0"/>
      <w:jc w:val="both"/>
    </w:pPr>
    <w:rPr>
      <w:rFonts w:ascii="Arial" w:eastAsia="Times New Roman" w:hAnsi="Arial" w:cs="Arial"/>
      <w:bCs/>
      <w:sz w:val="20"/>
      <w:szCs w:val="24"/>
      <w:lang w:val="en-GB" w:eastAsia="en-GB"/>
    </w:rPr>
  </w:style>
  <w:style w:type="paragraph" w:customStyle="1" w:styleId="NormalArial">
    <w:name w:val="Normal + Arial"/>
    <w:aliases w:val="10 pt,Before:  5 pt"/>
    <w:basedOn w:val="Normal"/>
    <w:rsid w:val="00E65165"/>
    <w:pPr>
      <w:autoSpaceDE w:val="0"/>
      <w:autoSpaceDN w:val="0"/>
      <w:adjustRightInd w:val="0"/>
      <w:spacing w:before="100" w:beforeAutospacing="1" w:after="100" w:afterAutospacing="1"/>
    </w:pPr>
    <w:rPr>
      <w:rFonts w:ascii="Arial" w:eastAsia="Times New Roman" w:hAnsi="Arial" w:cs="Arial"/>
      <w:sz w:val="20"/>
      <w:szCs w:val="24"/>
      <w:lang w:eastAsia="en-GB"/>
    </w:rPr>
  </w:style>
  <w:style w:type="paragraph" w:customStyle="1" w:styleId="EntryTitle">
    <w:name w:val="EntryTitle"/>
    <w:basedOn w:val="Normal"/>
    <w:rsid w:val="00E65165"/>
    <w:pPr>
      <w:widowControl/>
    </w:pPr>
    <w:rPr>
      <w:rFonts w:ascii="Arial" w:eastAsia="Times New Roman" w:hAnsi="Arial" w:cs="Arial"/>
      <w:color w:val="000000"/>
      <w:sz w:val="16"/>
      <w:szCs w:val="16"/>
      <w:lang w:val="en-GB"/>
    </w:rPr>
  </w:style>
  <w:style w:type="paragraph" w:customStyle="1" w:styleId="ColorfulList-Accent11">
    <w:name w:val="Colorful List - Accent 11"/>
    <w:basedOn w:val="Normal"/>
    <w:uiPriority w:val="34"/>
    <w:qFormat/>
    <w:rsid w:val="00E65165"/>
    <w:pPr>
      <w:widowControl/>
      <w:ind w:left="720"/>
      <w:contextualSpacing/>
    </w:pPr>
    <w:rPr>
      <w:rFonts w:ascii="Arial" w:eastAsia="Times New Roman" w:hAnsi="Arial" w:cs="Arial"/>
      <w:b/>
      <w:sz w:val="20"/>
      <w:szCs w:val="20"/>
      <w:lang w:val="en-GB" w:eastAsia="en-GB"/>
    </w:rPr>
  </w:style>
  <w:style w:type="table" w:customStyle="1" w:styleId="TableGrid2">
    <w:name w:val="Table Grid2"/>
    <w:basedOn w:val="TableNormal"/>
    <w:next w:val="TableGrid"/>
    <w:uiPriority w:val="59"/>
    <w:rsid w:val="00E65165"/>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Normal"/>
    <w:uiPriority w:val="99"/>
    <w:rsid w:val="008E4727"/>
    <w:pPr>
      <w:widowControl/>
      <w:tabs>
        <w:tab w:val="left" w:pos="426"/>
      </w:tabs>
      <w:spacing w:line="240" w:lineRule="exact"/>
      <w:jc w:val="both"/>
    </w:pPr>
    <w:rPr>
      <w:rFonts w:ascii="Times" w:eastAsia="Times New Roman" w:hAnsi="Times" w:cs="Times New Roman"/>
      <w:szCs w:val="20"/>
    </w:rPr>
  </w:style>
  <w:style w:type="paragraph" w:customStyle="1" w:styleId="WarningBox">
    <w:name w:val="WarningBox"/>
    <w:basedOn w:val="Normal"/>
    <w:qFormat/>
    <w:rsid w:val="003C0E70"/>
    <w:pPr>
      <w:widowControl/>
      <w:spacing w:after="0" w:line="312" w:lineRule="auto"/>
    </w:pPr>
    <w:rPr>
      <w:rFonts w:eastAsiaTheme="minorEastAsia"/>
      <w:b/>
      <w:lang w:val="en-GB" w:eastAsia="en-GB"/>
    </w:rPr>
  </w:style>
  <w:style w:type="paragraph" w:customStyle="1" w:styleId="WarningExclamation">
    <w:name w:val="WarningExclamation"/>
    <w:basedOn w:val="WarningBox"/>
    <w:qFormat/>
    <w:rsid w:val="003C0E70"/>
    <w:pPr>
      <w:jc w:val="center"/>
    </w:pPr>
    <w:rPr>
      <w:sz w:val="36"/>
      <w:szCs w:val="36"/>
    </w:rPr>
  </w:style>
  <w:style w:type="paragraph" w:customStyle="1" w:styleId="AboveTableSpace">
    <w:name w:val="AboveTableSpace"/>
    <w:basedOn w:val="Normal"/>
    <w:link w:val="AboveTableSpaceChar"/>
    <w:qFormat/>
    <w:rsid w:val="0071683B"/>
    <w:pPr>
      <w:widowControl/>
      <w:spacing w:after="0" w:line="312" w:lineRule="auto"/>
    </w:pPr>
    <w:rPr>
      <w:rFonts w:eastAsiaTheme="minorEastAsia" w:cs="Arial"/>
      <w:b/>
      <w:szCs w:val="20"/>
      <w:lang w:val="en-GB" w:eastAsia="en-GB"/>
    </w:rPr>
  </w:style>
  <w:style w:type="character" w:customStyle="1" w:styleId="AboveTableSpaceChar">
    <w:name w:val="AboveTableSpace Char"/>
    <w:basedOn w:val="DefaultParagraphFont"/>
    <w:link w:val="AboveTableSpace"/>
    <w:rsid w:val="0071683B"/>
    <w:rPr>
      <w:rFonts w:eastAsiaTheme="minorEastAsia" w:cs="Arial"/>
      <w:b/>
      <w:sz w:val="24"/>
      <w:szCs w:val="20"/>
      <w:lang w:val="en-GB" w:eastAsia="en-GB"/>
    </w:rPr>
  </w:style>
  <w:style w:type="paragraph" w:customStyle="1" w:styleId="IntroductionHeading">
    <w:name w:val="Introduction Heading"/>
    <w:link w:val="IntroductionHeadingChar"/>
    <w:qFormat/>
    <w:rsid w:val="0016704C"/>
    <w:rPr>
      <w:rFonts w:asciiTheme="majorHAnsi" w:eastAsiaTheme="majorEastAsia" w:hAnsiTheme="majorHAnsi" w:cstheme="majorBidi"/>
      <w:b/>
      <w:bCs/>
      <w:sz w:val="40"/>
      <w:szCs w:val="26"/>
    </w:rPr>
  </w:style>
  <w:style w:type="character" w:customStyle="1" w:styleId="IntroductionHeadingChar">
    <w:name w:val="Introduction Heading Char"/>
    <w:basedOn w:val="Heading2Char"/>
    <w:link w:val="IntroductionHeading"/>
    <w:rsid w:val="0016704C"/>
    <w:rPr>
      <w:rFonts w:asciiTheme="majorHAnsi" w:eastAsiaTheme="majorEastAsia" w:hAnsiTheme="majorHAnsi" w:cstheme="majorBidi"/>
      <w:b/>
      <w:bCs/>
      <w:sz w:val="40"/>
      <w:szCs w:val="26"/>
    </w:rPr>
  </w:style>
  <w:style w:type="paragraph" w:customStyle="1" w:styleId="Table-Normal10">
    <w:name w:val="Table-Normal (10)"/>
    <w:basedOn w:val="Normal"/>
    <w:link w:val="Table-Normal10Char"/>
    <w:qFormat/>
    <w:rsid w:val="008738B0"/>
    <w:pPr>
      <w:widowControl/>
      <w:spacing w:after="0"/>
    </w:pPr>
    <w:rPr>
      <w:rFonts w:eastAsia="Times New Roman" w:cs="Arial"/>
      <w:color w:val="000000"/>
      <w:szCs w:val="20"/>
      <w:lang w:eastAsia="en-GB"/>
    </w:rPr>
  </w:style>
  <w:style w:type="character" w:customStyle="1" w:styleId="Table-Normal10Char">
    <w:name w:val="Table-Normal (10) Char"/>
    <w:basedOn w:val="DefaultParagraphFont"/>
    <w:link w:val="Table-Normal10"/>
    <w:rsid w:val="008738B0"/>
    <w:rPr>
      <w:rFonts w:eastAsia="Times New Roman" w:cs="Arial"/>
      <w:color w:val="000000"/>
      <w:szCs w:val="20"/>
      <w:lang w:eastAsia="en-GB"/>
    </w:rPr>
  </w:style>
  <w:style w:type="paragraph" w:customStyle="1" w:styleId="TableStyle1">
    <w:name w:val="Table Style 1"/>
    <w:rsid w:val="00BA5AD5"/>
    <w:pPr>
      <w:widowControl/>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GB"/>
    </w:rPr>
  </w:style>
  <w:style w:type="paragraph" w:customStyle="1" w:styleId="TableStyle2">
    <w:name w:val="Table Style 2"/>
    <w:rsid w:val="00BA5AD5"/>
    <w:pPr>
      <w:widowControl/>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GB"/>
    </w:rPr>
  </w:style>
  <w:style w:type="paragraph" w:customStyle="1" w:styleId="ListParaNumber">
    <w:name w:val="ListPara_Number"/>
    <w:basedOn w:val="ListParagraph"/>
    <w:link w:val="ListParaNumberChar"/>
    <w:qFormat/>
    <w:rsid w:val="008B6CC7"/>
    <w:pPr>
      <w:numPr>
        <w:numId w:val="2"/>
      </w:numPr>
    </w:pPr>
  </w:style>
  <w:style w:type="character" w:customStyle="1" w:styleId="ListParagraphChar">
    <w:name w:val="List Paragraph Char"/>
    <w:basedOn w:val="DefaultParagraphFont"/>
    <w:link w:val="ListParagraph"/>
    <w:uiPriority w:val="34"/>
    <w:rsid w:val="00CA6FC1"/>
  </w:style>
  <w:style w:type="character" w:customStyle="1" w:styleId="ListParaNumberChar">
    <w:name w:val="ListPara_Number Char"/>
    <w:basedOn w:val="ListParagraphChar"/>
    <w:link w:val="ListParaNumber"/>
    <w:rsid w:val="008B6CC7"/>
  </w:style>
  <w:style w:type="paragraph" w:customStyle="1" w:styleId="Normal-bold">
    <w:name w:val="Normal-bold"/>
    <w:basedOn w:val="Normal"/>
    <w:link w:val="Normal-boldChar"/>
    <w:qFormat/>
    <w:rsid w:val="005B7DBC"/>
    <w:rPr>
      <w:b/>
    </w:rPr>
  </w:style>
  <w:style w:type="character" w:customStyle="1" w:styleId="Normal-boldChar">
    <w:name w:val="Normal-bold Char"/>
    <w:basedOn w:val="DefaultParagraphFont"/>
    <w:link w:val="Normal-bold"/>
    <w:rsid w:val="005B7DBC"/>
    <w:rPr>
      <w:b/>
      <w:sz w:val="24"/>
    </w:rPr>
  </w:style>
  <w:style w:type="paragraph" w:customStyle="1" w:styleId="ListLetter">
    <w:name w:val="List Letter"/>
    <w:basedOn w:val="ListParagraph"/>
    <w:link w:val="ListLetterChar"/>
    <w:qFormat/>
    <w:rsid w:val="009D4EB7"/>
    <w:pPr>
      <w:numPr>
        <w:numId w:val="3"/>
      </w:numPr>
      <w:spacing w:after="0"/>
      <w:ind w:left="284" w:hanging="284"/>
    </w:pPr>
  </w:style>
  <w:style w:type="character" w:customStyle="1" w:styleId="ListLetterChar">
    <w:name w:val="List Letter Char"/>
    <w:basedOn w:val="ListParagraphChar"/>
    <w:link w:val="ListLetter"/>
    <w:rsid w:val="009D4EB7"/>
  </w:style>
  <w:style w:type="paragraph" w:customStyle="1" w:styleId="LangSuppHeading2">
    <w:name w:val="LangSuppHeading2"/>
    <w:basedOn w:val="Normal"/>
    <w:link w:val="LangSuppHeading2Char"/>
    <w:qFormat/>
    <w:rsid w:val="00C04B29"/>
    <w:pPr>
      <w:spacing w:before="320" w:after="0"/>
    </w:pPr>
    <w:rPr>
      <w:rFonts w:asciiTheme="majorHAnsi" w:eastAsia="Arial" w:hAnsiTheme="majorHAnsi"/>
      <w:b/>
      <w:sz w:val="36"/>
    </w:rPr>
  </w:style>
  <w:style w:type="paragraph" w:customStyle="1" w:styleId="LangSuppHead3">
    <w:name w:val="LangSuppHead3"/>
    <w:basedOn w:val="LangSuppHeading2"/>
    <w:link w:val="LangSuppHead3Char"/>
    <w:qFormat/>
    <w:rsid w:val="00C04B29"/>
    <w:rPr>
      <w:sz w:val="28"/>
    </w:rPr>
  </w:style>
  <w:style w:type="character" w:customStyle="1" w:styleId="LangSuppHeading2Char">
    <w:name w:val="LangSuppHeading2 Char"/>
    <w:basedOn w:val="Heading2Char"/>
    <w:link w:val="LangSuppHeading2"/>
    <w:rsid w:val="00C04B29"/>
    <w:rPr>
      <w:rFonts w:asciiTheme="majorHAnsi" w:eastAsia="Arial" w:hAnsiTheme="majorHAnsi" w:cstheme="majorBidi"/>
      <w:b/>
      <w:bCs w:val="0"/>
      <w:sz w:val="36"/>
      <w:szCs w:val="26"/>
    </w:rPr>
  </w:style>
  <w:style w:type="paragraph" w:customStyle="1" w:styleId="LangSuppHead4">
    <w:name w:val="LangSuppHead4"/>
    <w:basedOn w:val="LangSuppHead3"/>
    <w:link w:val="LangSuppHead4Char"/>
    <w:qFormat/>
    <w:rsid w:val="007A7304"/>
    <w:pPr>
      <w:spacing w:before="280"/>
    </w:pPr>
    <w:rPr>
      <w:sz w:val="24"/>
    </w:rPr>
  </w:style>
  <w:style w:type="character" w:customStyle="1" w:styleId="LangSuppHead3Char">
    <w:name w:val="LangSuppHead3 Char"/>
    <w:basedOn w:val="LangSuppHeading2Char"/>
    <w:link w:val="LangSuppHead3"/>
    <w:rsid w:val="00C04B29"/>
    <w:rPr>
      <w:rFonts w:asciiTheme="majorHAnsi" w:eastAsia="Arial" w:hAnsiTheme="majorHAnsi" w:cstheme="majorBidi"/>
      <w:b/>
      <w:bCs w:val="0"/>
      <w:sz w:val="28"/>
      <w:szCs w:val="26"/>
    </w:rPr>
  </w:style>
  <w:style w:type="character" w:customStyle="1" w:styleId="LangSuppHead4Char">
    <w:name w:val="LangSuppHead4 Char"/>
    <w:basedOn w:val="LangSuppHead3Char"/>
    <w:link w:val="LangSuppHead4"/>
    <w:rsid w:val="007A7304"/>
    <w:rPr>
      <w:rFonts w:asciiTheme="majorHAnsi" w:eastAsia="Arial" w:hAnsiTheme="majorHAnsi" w:cstheme="majorBidi"/>
      <w:b/>
      <w:bCs w:val="0"/>
      <w:sz w:val="24"/>
      <w:szCs w:val="26"/>
    </w:rPr>
  </w:style>
  <w:style w:type="character" w:customStyle="1" w:styleId="textexposedshow">
    <w:name w:val="text_exposed_show"/>
    <w:basedOn w:val="DefaultParagraphFont"/>
    <w:rsid w:val="005C1EC1"/>
  </w:style>
  <w:style w:type="paragraph" w:styleId="NoSpacing">
    <w:name w:val="No Spacing"/>
    <w:uiPriority w:val="1"/>
    <w:qFormat/>
    <w:rsid w:val="00867098"/>
    <w:pPr>
      <w:spacing w:after="0" w:line="240" w:lineRule="auto"/>
    </w:pPr>
    <w:rPr>
      <w:sz w:val="24"/>
    </w:rPr>
  </w:style>
  <w:style w:type="paragraph" w:customStyle="1" w:styleId="Normal1">
    <w:name w:val="Normal1"/>
    <w:basedOn w:val="Normal"/>
    <w:rsid w:val="00A045CF"/>
    <w:pPr>
      <w:widowControl/>
      <w:spacing w:after="0" w:line="240" w:lineRule="auto"/>
    </w:pPr>
    <w:rPr>
      <w:rFonts w:ascii="Times New Roman" w:hAnsi="Times New Roman" w:cs="Times New Roman"/>
      <w:szCs w:val="24"/>
      <w:lang w:val="en-GB" w:eastAsia="en-GB"/>
    </w:rPr>
  </w:style>
  <w:style w:type="paragraph" w:customStyle="1" w:styleId="normal0020table">
    <w:name w:val="normal_0020table"/>
    <w:basedOn w:val="Normal"/>
    <w:rsid w:val="00A045CF"/>
    <w:pPr>
      <w:widowControl/>
      <w:spacing w:after="0" w:line="240" w:lineRule="auto"/>
    </w:pPr>
    <w:rPr>
      <w:rFonts w:ascii="Times New Roman" w:hAnsi="Times New Roman" w:cs="Times New Roman"/>
      <w:szCs w:val="24"/>
      <w:lang w:val="en-GB" w:eastAsia="en-GB"/>
    </w:rPr>
  </w:style>
  <w:style w:type="character" w:customStyle="1" w:styleId="normal0020tablechar">
    <w:name w:val="normal_0020table__char"/>
    <w:basedOn w:val="DefaultParagraphFont"/>
    <w:rsid w:val="00A045CF"/>
  </w:style>
  <w:style w:type="character" w:customStyle="1" w:styleId="st">
    <w:name w:val="st"/>
    <w:basedOn w:val="DefaultParagraphFont"/>
    <w:rsid w:val="00A045CF"/>
  </w:style>
  <w:style w:type="paragraph" w:customStyle="1" w:styleId="table-normal100">
    <w:name w:val="table-normal10"/>
    <w:basedOn w:val="Normal"/>
    <w:rsid w:val="00EB2483"/>
    <w:pPr>
      <w:widowControl/>
      <w:spacing w:after="0"/>
    </w:pPr>
    <w:rPr>
      <w:rFonts w:ascii="Times New Roman" w:hAnsi="Times New Roman" w:cs="Times New Roman"/>
      <w:color w:val="000000"/>
      <w:lang w:val="en-GB" w:eastAsia="en-GB"/>
    </w:rPr>
  </w:style>
  <w:style w:type="character" w:customStyle="1" w:styleId="table0020gridchar">
    <w:name w:val="table_0020grid__char"/>
    <w:basedOn w:val="DefaultParagraphFont"/>
    <w:rsid w:val="00EB2483"/>
  </w:style>
  <w:style w:type="character" w:customStyle="1" w:styleId="None">
    <w:name w:val="None"/>
    <w:rsid w:val="000E1C90"/>
  </w:style>
  <w:style w:type="character" w:customStyle="1" w:styleId="xxxcontentpasted0">
    <w:name w:val="x_xxcontentpasted0"/>
    <w:basedOn w:val="DefaultParagraphFont"/>
    <w:rsid w:val="00FC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4771">
      <w:bodyDiv w:val="1"/>
      <w:marLeft w:val="0"/>
      <w:marRight w:val="0"/>
      <w:marTop w:val="0"/>
      <w:marBottom w:val="0"/>
      <w:divBdr>
        <w:top w:val="none" w:sz="0" w:space="0" w:color="auto"/>
        <w:left w:val="none" w:sz="0" w:space="0" w:color="auto"/>
        <w:bottom w:val="none" w:sz="0" w:space="0" w:color="auto"/>
        <w:right w:val="none" w:sz="0" w:space="0" w:color="auto"/>
      </w:divBdr>
    </w:div>
    <w:div w:id="111217459">
      <w:bodyDiv w:val="1"/>
      <w:marLeft w:val="0"/>
      <w:marRight w:val="0"/>
      <w:marTop w:val="0"/>
      <w:marBottom w:val="0"/>
      <w:divBdr>
        <w:top w:val="none" w:sz="0" w:space="0" w:color="auto"/>
        <w:left w:val="none" w:sz="0" w:space="0" w:color="auto"/>
        <w:bottom w:val="none" w:sz="0" w:space="0" w:color="auto"/>
        <w:right w:val="none" w:sz="0" w:space="0" w:color="auto"/>
      </w:divBdr>
    </w:div>
    <w:div w:id="191461264">
      <w:bodyDiv w:val="1"/>
      <w:marLeft w:val="0"/>
      <w:marRight w:val="0"/>
      <w:marTop w:val="0"/>
      <w:marBottom w:val="0"/>
      <w:divBdr>
        <w:top w:val="none" w:sz="0" w:space="0" w:color="auto"/>
        <w:left w:val="none" w:sz="0" w:space="0" w:color="auto"/>
        <w:bottom w:val="none" w:sz="0" w:space="0" w:color="auto"/>
        <w:right w:val="none" w:sz="0" w:space="0" w:color="auto"/>
      </w:divBdr>
    </w:div>
    <w:div w:id="271982073">
      <w:bodyDiv w:val="1"/>
      <w:marLeft w:val="0"/>
      <w:marRight w:val="0"/>
      <w:marTop w:val="0"/>
      <w:marBottom w:val="0"/>
      <w:divBdr>
        <w:top w:val="none" w:sz="0" w:space="0" w:color="auto"/>
        <w:left w:val="none" w:sz="0" w:space="0" w:color="auto"/>
        <w:bottom w:val="none" w:sz="0" w:space="0" w:color="auto"/>
        <w:right w:val="none" w:sz="0" w:space="0" w:color="auto"/>
      </w:divBdr>
    </w:div>
    <w:div w:id="278997276">
      <w:bodyDiv w:val="1"/>
      <w:marLeft w:val="0"/>
      <w:marRight w:val="0"/>
      <w:marTop w:val="0"/>
      <w:marBottom w:val="0"/>
      <w:divBdr>
        <w:top w:val="none" w:sz="0" w:space="0" w:color="auto"/>
        <w:left w:val="none" w:sz="0" w:space="0" w:color="auto"/>
        <w:bottom w:val="none" w:sz="0" w:space="0" w:color="auto"/>
        <w:right w:val="none" w:sz="0" w:space="0" w:color="auto"/>
      </w:divBdr>
    </w:div>
    <w:div w:id="312413558">
      <w:bodyDiv w:val="1"/>
      <w:marLeft w:val="0"/>
      <w:marRight w:val="0"/>
      <w:marTop w:val="0"/>
      <w:marBottom w:val="0"/>
      <w:divBdr>
        <w:top w:val="none" w:sz="0" w:space="0" w:color="auto"/>
        <w:left w:val="none" w:sz="0" w:space="0" w:color="auto"/>
        <w:bottom w:val="none" w:sz="0" w:space="0" w:color="auto"/>
        <w:right w:val="none" w:sz="0" w:space="0" w:color="auto"/>
      </w:divBdr>
    </w:div>
    <w:div w:id="358897488">
      <w:bodyDiv w:val="1"/>
      <w:marLeft w:val="0"/>
      <w:marRight w:val="0"/>
      <w:marTop w:val="0"/>
      <w:marBottom w:val="0"/>
      <w:divBdr>
        <w:top w:val="none" w:sz="0" w:space="0" w:color="auto"/>
        <w:left w:val="none" w:sz="0" w:space="0" w:color="auto"/>
        <w:bottom w:val="none" w:sz="0" w:space="0" w:color="auto"/>
        <w:right w:val="none" w:sz="0" w:space="0" w:color="auto"/>
      </w:divBdr>
    </w:div>
    <w:div w:id="359361930">
      <w:bodyDiv w:val="1"/>
      <w:marLeft w:val="0"/>
      <w:marRight w:val="0"/>
      <w:marTop w:val="0"/>
      <w:marBottom w:val="0"/>
      <w:divBdr>
        <w:top w:val="none" w:sz="0" w:space="0" w:color="auto"/>
        <w:left w:val="none" w:sz="0" w:space="0" w:color="auto"/>
        <w:bottom w:val="none" w:sz="0" w:space="0" w:color="auto"/>
        <w:right w:val="none" w:sz="0" w:space="0" w:color="auto"/>
      </w:divBdr>
    </w:div>
    <w:div w:id="394622846">
      <w:bodyDiv w:val="1"/>
      <w:marLeft w:val="0"/>
      <w:marRight w:val="0"/>
      <w:marTop w:val="0"/>
      <w:marBottom w:val="0"/>
      <w:divBdr>
        <w:top w:val="none" w:sz="0" w:space="0" w:color="auto"/>
        <w:left w:val="none" w:sz="0" w:space="0" w:color="auto"/>
        <w:bottom w:val="none" w:sz="0" w:space="0" w:color="auto"/>
        <w:right w:val="none" w:sz="0" w:space="0" w:color="auto"/>
      </w:divBdr>
    </w:div>
    <w:div w:id="512695171">
      <w:bodyDiv w:val="1"/>
      <w:marLeft w:val="0"/>
      <w:marRight w:val="0"/>
      <w:marTop w:val="0"/>
      <w:marBottom w:val="0"/>
      <w:divBdr>
        <w:top w:val="none" w:sz="0" w:space="0" w:color="auto"/>
        <w:left w:val="none" w:sz="0" w:space="0" w:color="auto"/>
        <w:bottom w:val="none" w:sz="0" w:space="0" w:color="auto"/>
        <w:right w:val="none" w:sz="0" w:space="0" w:color="auto"/>
      </w:divBdr>
    </w:div>
    <w:div w:id="558053864">
      <w:bodyDiv w:val="1"/>
      <w:marLeft w:val="0"/>
      <w:marRight w:val="0"/>
      <w:marTop w:val="0"/>
      <w:marBottom w:val="0"/>
      <w:divBdr>
        <w:top w:val="none" w:sz="0" w:space="0" w:color="auto"/>
        <w:left w:val="none" w:sz="0" w:space="0" w:color="auto"/>
        <w:bottom w:val="none" w:sz="0" w:space="0" w:color="auto"/>
        <w:right w:val="none" w:sz="0" w:space="0" w:color="auto"/>
      </w:divBdr>
    </w:div>
    <w:div w:id="589000449">
      <w:bodyDiv w:val="1"/>
      <w:marLeft w:val="0"/>
      <w:marRight w:val="0"/>
      <w:marTop w:val="0"/>
      <w:marBottom w:val="0"/>
      <w:divBdr>
        <w:top w:val="none" w:sz="0" w:space="0" w:color="auto"/>
        <w:left w:val="none" w:sz="0" w:space="0" w:color="auto"/>
        <w:bottom w:val="none" w:sz="0" w:space="0" w:color="auto"/>
        <w:right w:val="none" w:sz="0" w:space="0" w:color="auto"/>
      </w:divBdr>
    </w:div>
    <w:div w:id="739711098">
      <w:bodyDiv w:val="1"/>
      <w:marLeft w:val="0"/>
      <w:marRight w:val="0"/>
      <w:marTop w:val="0"/>
      <w:marBottom w:val="0"/>
      <w:divBdr>
        <w:top w:val="none" w:sz="0" w:space="0" w:color="auto"/>
        <w:left w:val="none" w:sz="0" w:space="0" w:color="auto"/>
        <w:bottom w:val="none" w:sz="0" w:space="0" w:color="auto"/>
        <w:right w:val="none" w:sz="0" w:space="0" w:color="auto"/>
      </w:divBdr>
    </w:div>
    <w:div w:id="806749114">
      <w:bodyDiv w:val="1"/>
      <w:marLeft w:val="0"/>
      <w:marRight w:val="0"/>
      <w:marTop w:val="0"/>
      <w:marBottom w:val="0"/>
      <w:divBdr>
        <w:top w:val="none" w:sz="0" w:space="0" w:color="auto"/>
        <w:left w:val="none" w:sz="0" w:space="0" w:color="auto"/>
        <w:bottom w:val="none" w:sz="0" w:space="0" w:color="auto"/>
        <w:right w:val="none" w:sz="0" w:space="0" w:color="auto"/>
      </w:divBdr>
    </w:div>
    <w:div w:id="816872144">
      <w:bodyDiv w:val="1"/>
      <w:marLeft w:val="0"/>
      <w:marRight w:val="0"/>
      <w:marTop w:val="0"/>
      <w:marBottom w:val="0"/>
      <w:divBdr>
        <w:top w:val="none" w:sz="0" w:space="0" w:color="auto"/>
        <w:left w:val="none" w:sz="0" w:space="0" w:color="auto"/>
        <w:bottom w:val="none" w:sz="0" w:space="0" w:color="auto"/>
        <w:right w:val="none" w:sz="0" w:space="0" w:color="auto"/>
      </w:divBdr>
    </w:div>
    <w:div w:id="827289090">
      <w:bodyDiv w:val="1"/>
      <w:marLeft w:val="0"/>
      <w:marRight w:val="0"/>
      <w:marTop w:val="0"/>
      <w:marBottom w:val="0"/>
      <w:divBdr>
        <w:top w:val="none" w:sz="0" w:space="0" w:color="auto"/>
        <w:left w:val="none" w:sz="0" w:space="0" w:color="auto"/>
        <w:bottom w:val="none" w:sz="0" w:space="0" w:color="auto"/>
        <w:right w:val="none" w:sz="0" w:space="0" w:color="auto"/>
      </w:divBdr>
    </w:div>
    <w:div w:id="852375123">
      <w:bodyDiv w:val="1"/>
      <w:marLeft w:val="0"/>
      <w:marRight w:val="0"/>
      <w:marTop w:val="0"/>
      <w:marBottom w:val="0"/>
      <w:divBdr>
        <w:top w:val="none" w:sz="0" w:space="0" w:color="auto"/>
        <w:left w:val="none" w:sz="0" w:space="0" w:color="auto"/>
        <w:bottom w:val="none" w:sz="0" w:space="0" w:color="auto"/>
        <w:right w:val="none" w:sz="0" w:space="0" w:color="auto"/>
      </w:divBdr>
    </w:div>
    <w:div w:id="898252462">
      <w:bodyDiv w:val="1"/>
      <w:marLeft w:val="0"/>
      <w:marRight w:val="0"/>
      <w:marTop w:val="0"/>
      <w:marBottom w:val="0"/>
      <w:divBdr>
        <w:top w:val="none" w:sz="0" w:space="0" w:color="auto"/>
        <w:left w:val="none" w:sz="0" w:space="0" w:color="auto"/>
        <w:bottom w:val="none" w:sz="0" w:space="0" w:color="auto"/>
        <w:right w:val="none" w:sz="0" w:space="0" w:color="auto"/>
      </w:divBdr>
    </w:div>
    <w:div w:id="952593179">
      <w:bodyDiv w:val="1"/>
      <w:marLeft w:val="0"/>
      <w:marRight w:val="0"/>
      <w:marTop w:val="0"/>
      <w:marBottom w:val="0"/>
      <w:divBdr>
        <w:top w:val="none" w:sz="0" w:space="0" w:color="auto"/>
        <w:left w:val="none" w:sz="0" w:space="0" w:color="auto"/>
        <w:bottom w:val="none" w:sz="0" w:space="0" w:color="auto"/>
        <w:right w:val="none" w:sz="0" w:space="0" w:color="auto"/>
      </w:divBdr>
    </w:div>
    <w:div w:id="958341880">
      <w:bodyDiv w:val="1"/>
      <w:marLeft w:val="0"/>
      <w:marRight w:val="0"/>
      <w:marTop w:val="0"/>
      <w:marBottom w:val="0"/>
      <w:divBdr>
        <w:top w:val="none" w:sz="0" w:space="0" w:color="auto"/>
        <w:left w:val="none" w:sz="0" w:space="0" w:color="auto"/>
        <w:bottom w:val="none" w:sz="0" w:space="0" w:color="auto"/>
        <w:right w:val="none" w:sz="0" w:space="0" w:color="auto"/>
      </w:divBdr>
    </w:div>
    <w:div w:id="976496499">
      <w:bodyDiv w:val="1"/>
      <w:marLeft w:val="0"/>
      <w:marRight w:val="0"/>
      <w:marTop w:val="0"/>
      <w:marBottom w:val="0"/>
      <w:divBdr>
        <w:top w:val="none" w:sz="0" w:space="0" w:color="auto"/>
        <w:left w:val="none" w:sz="0" w:space="0" w:color="auto"/>
        <w:bottom w:val="none" w:sz="0" w:space="0" w:color="auto"/>
        <w:right w:val="none" w:sz="0" w:space="0" w:color="auto"/>
      </w:divBdr>
    </w:div>
    <w:div w:id="1061826045">
      <w:bodyDiv w:val="1"/>
      <w:marLeft w:val="0"/>
      <w:marRight w:val="0"/>
      <w:marTop w:val="0"/>
      <w:marBottom w:val="0"/>
      <w:divBdr>
        <w:top w:val="none" w:sz="0" w:space="0" w:color="auto"/>
        <w:left w:val="none" w:sz="0" w:space="0" w:color="auto"/>
        <w:bottom w:val="none" w:sz="0" w:space="0" w:color="auto"/>
        <w:right w:val="none" w:sz="0" w:space="0" w:color="auto"/>
      </w:divBdr>
    </w:div>
    <w:div w:id="1107892301">
      <w:bodyDiv w:val="1"/>
      <w:marLeft w:val="0"/>
      <w:marRight w:val="0"/>
      <w:marTop w:val="0"/>
      <w:marBottom w:val="0"/>
      <w:divBdr>
        <w:top w:val="none" w:sz="0" w:space="0" w:color="auto"/>
        <w:left w:val="none" w:sz="0" w:space="0" w:color="auto"/>
        <w:bottom w:val="none" w:sz="0" w:space="0" w:color="auto"/>
        <w:right w:val="none" w:sz="0" w:space="0" w:color="auto"/>
      </w:divBdr>
    </w:div>
    <w:div w:id="1111434564">
      <w:bodyDiv w:val="1"/>
      <w:marLeft w:val="0"/>
      <w:marRight w:val="0"/>
      <w:marTop w:val="0"/>
      <w:marBottom w:val="0"/>
      <w:divBdr>
        <w:top w:val="none" w:sz="0" w:space="0" w:color="auto"/>
        <w:left w:val="none" w:sz="0" w:space="0" w:color="auto"/>
        <w:bottom w:val="none" w:sz="0" w:space="0" w:color="auto"/>
        <w:right w:val="none" w:sz="0" w:space="0" w:color="auto"/>
      </w:divBdr>
    </w:div>
    <w:div w:id="1117681087">
      <w:bodyDiv w:val="1"/>
      <w:marLeft w:val="0"/>
      <w:marRight w:val="0"/>
      <w:marTop w:val="0"/>
      <w:marBottom w:val="0"/>
      <w:divBdr>
        <w:top w:val="none" w:sz="0" w:space="0" w:color="auto"/>
        <w:left w:val="none" w:sz="0" w:space="0" w:color="auto"/>
        <w:bottom w:val="none" w:sz="0" w:space="0" w:color="auto"/>
        <w:right w:val="none" w:sz="0" w:space="0" w:color="auto"/>
      </w:divBdr>
    </w:div>
    <w:div w:id="1152527792">
      <w:bodyDiv w:val="1"/>
      <w:marLeft w:val="0"/>
      <w:marRight w:val="0"/>
      <w:marTop w:val="0"/>
      <w:marBottom w:val="0"/>
      <w:divBdr>
        <w:top w:val="none" w:sz="0" w:space="0" w:color="auto"/>
        <w:left w:val="none" w:sz="0" w:space="0" w:color="auto"/>
        <w:bottom w:val="none" w:sz="0" w:space="0" w:color="auto"/>
        <w:right w:val="none" w:sz="0" w:space="0" w:color="auto"/>
      </w:divBdr>
    </w:div>
    <w:div w:id="1182353503">
      <w:bodyDiv w:val="1"/>
      <w:marLeft w:val="0"/>
      <w:marRight w:val="0"/>
      <w:marTop w:val="0"/>
      <w:marBottom w:val="0"/>
      <w:divBdr>
        <w:top w:val="none" w:sz="0" w:space="0" w:color="auto"/>
        <w:left w:val="none" w:sz="0" w:space="0" w:color="auto"/>
        <w:bottom w:val="none" w:sz="0" w:space="0" w:color="auto"/>
        <w:right w:val="none" w:sz="0" w:space="0" w:color="auto"/>
      </w:divBdr>
    </w:div>
    <w:div w:id="1233469936">
      <w:bodyDiv w:val="1"/>
      <w:marLeft w:val="0"/>
      <w:marRight w:val="0"/>
      <w:marTop w:val="0"/>
      <w:marBottom w:val="0"/>
      <w:divBdr>
        <w:top w:val="none" w:sz="0" w:space="0" w:color="auto"/>
        <w:left w:val="none" w:sz="0" w:space="0" w:color="auto"/>
        <w:bottom w:val="none" w:sz="0" w:space="0" w:color="auto"/>
        <w:right w:val="none" w:sz="0" w:space="0" w:color="auto"/>
      </w:divBdr>
    </w:div>
    <w:div w:id="1244484510">
      <w:bodyDiv w:val="1"/>
      <w:marLeft w:val="0"/>
      <w:marRight w:val="0"/>
      <w:marTop w:val="0"/>
      <w:marBottom w:val="0"/>
      <w:divBdr>
        <w:top w:val="none" w:sz="0" w:space="0" w:color="auto"/>
        <w:left w:val="none" w:sz="0" w:space="0" w:color="auto"/>
        <w:bottom w:val="none" w:sz="0" w:space="0" w:color="auto"/>
        <w:right w:val="none" w:sz="0" w:space="0" w:color="auto"/>
      </w:divBdr>
    </w:div>
    <w:div w:id="1279944934">
      <w:bodyDiv w:val="1"/>
      <w:marLeft w:val="0"/>
      <w:marRight w:val="0"/>
      <w:marTop w:val="0"/>
      <w:marBottom w:val="0"/>
      <w:divBdr>
        <w:top w:val="none" w:sz="0" w:space="0" w:color="auto"/>
        <w:left w:val="none" w:sz="0" w:space="0" w:color="auto"/>
        <w:bottom w:val="none" w:sz="0" w:space="0" w:color="auto"/>
        <w:right w:val="none" w:sz="0" w:space="0" w:color="auto"/>
      </w:divBdr>
    </w:div>
    <w:div w:id="1290940126">
      <w:bodyDiv w:val="1"/>
      <w:marLeft w:val="0"/>
      <w:marRight w:val="0"/>
      <w:marTop w:val="0"/>
      <w:marBottom w:val="0"/>
      <w:divBdr>
        <w:top w:val="none" w:sz="0" w:space="0" w:color="auto"/>
        <w:left w:val="none" w:sz="0" w:space="0" w:color="auto"/>
        <w:bottom w:val="none" w:sz="0" w:space="0" w:color="auto"/>
        <w:right w:val="none" w:sz="0" w:space="0" w:color="auto"/>
      </w:divBdr>
    </w:div>
    <w:div w:id="1351954003">
      <w:bodyDiv w:val="1"/>
      <w:marLeft w:val="0"/>
      <w:marRight w:val="0"/>
      <w:marTop w:val="0"/>
      <w:marBottom w:val="0"/>
      <w:divBdr>
        <w:top w:val="none" w:sz="0" w:space="0" w:color="auto"/>
        <w:left w:val="none" w:sz="0" w:space="0" w:color="auto"/>
        <w:bottom w:val="none" w:sz="0" w:space="0" w:color="auto"/>
        <w:right w:val="none" w:sz="0" w:space="0" w:color="auto"/>
      </w:divBdr>
    </w:div>
    <w:div w:id="1393698875">
      <w:bodyDiv w:val="1"/>
      <w:marLeft w:val="0"/>
      <w:marRight w:val="0"/>
      <w:marTop w:val="0"/>
      <w:marBottom w:val="0"/>
      <w:divBdr>
        <w:top w:val="none" w:sz="0" w:space="0" w:color="auto"/>
        <w:left w:val="none" w:sz="0" w:space="0" w:color="auto"/>
        <w:bottom w:val="none" w:sz="0" w:space="0" w:color="auto"/>
        <w:right w:val="none" w:sz="0" w:space="0" w:color="auto"/>
      </w:divBdr>
    </w:div>
    <w:div w:id="1487546561">
      <w:bodyDiv w:val="1"/>
      <w:marLeft w:val="0"/>
      <w:marRight w:val="0"/>
      <w:marTop w:val="0"/>
      <w:marBottom w:val="0"/>
      <w:divBdr>
        <w:top w:val="none" w:sz="0" w:space="0" w:color="auto"/>
        <w:left w:val="none" w:sz="0" w:space="0" w:color="auto"/>
        <w:bottom w:val="none" w:sz="0" w:space="0" w:color="auto"/>
        <w:right w:val="none" w:sz="0" w:space="0" w:color="auto"/>
      </w:divBdr>
    </w:div>
    <w:div w:id="1558466872">
      <w:bodyDiv w:val="1"/>
      <w:marLeft w:val="0"/>
      <w:marRight w:val="0"/>
      <w:marTop w:val="0"/>
      <w:marBottom w:val="0"/>
      <w:divBdr>
        <w:top w:val="none" w:sz="0" w:space="0" w:color="auto"/>
        <w:left w:val="none" w:sz="0" w:space="0" w:color="auto"/>
        <w:bottom w:val="none" w:sz="0" w:space="0" w:color="auto"/>
        <w:right w:val="none" w:sz="0" w:space="0" w:color="auto"/>
      </w:divBdr>
    </w:div>
    <w:div w:id="1615476165">
      <w:bodyDiv w:val="1"/>
      <w:marLeft w:val="0"/>
      <w:marRight w:val="0"/>
      <w:marTop w:val="0"/>
      <w:marBottom w:val="0"/>
      <w:divBdr>
        <w:top w:val="none" w:sz="0" w:space="0" w:color="auto"/>
        <w:left w:val="none" w:sz="0" w:space="0" w:color="auto"/>
        <w:bottom w:val="none" w:sz="0" w:space="0" w:color="auto"/>
        <w:right w:val="none" w:sz="0" w:space="0" w:color="auto"/>
      </w:divBdr>
    </w:div>
    <w:div w:id="1723560659">
      <w:bodyDiv w:val="1"/>
      <w:marLeft w:val="0"/>
      <w:marRight w:val="0"/>
      <w:marTop w:val="0"/>
      <w:marBottom w:val="0"/>
      <w:divBdr>
        <w:top w:val="none" w:sz="0" w:space="0" w:color="auto"/>
        <w:left w:val="none" w:sz="0" w:space="0" w:color="auto"/>
        <w:bottom w:val="none" w:sz="0" w:space="0" w:color="auto"/>
        <w:right w:val="none" w:sz="0" w:space="0" w:color="auto"/>
      </w:divBdr>
    </w:div>
    <w:div w:id="1745759175">
      <w:bodyDiv w:val="1"/>
      <w:marLeft w:val="0"/>
      <w:marRight w:val="0"/>
      <w:marTop w:val="0"/>
      <w:marBottom w:val="0"/>
      <w:divBdr>
        <w:top w:val="none" w:sz="0" w:space="0" w:color="auto"/>
        <w:left w:val="none" w:sz="0" w:space="0" w:color="auto"/>
        <w:bottom w:val="none" w:sz="0" w:space="0" w:color="auto"/>
        <w:right w:val="none" w:sz="0" w:space="0" w:color="auto"/>
      </w:divBdr>
    </w:div>
    <w:div w:id="1749887216">
      <w:bodyDiv w:val="1"/>
      <w:marLeft w:val="0"/>
      <w:marRight w:val="0"/>
      <w:marTop w:val="0"/>
      <w:marBottom w:val="0"/>
      <w:divBdr>
        <w:top w:val="none" w:sz="0" w:space="0" w:color="auto"/>
        <w:left w:val="none" w:sz="0" w:space="0" w:color="auto"/>
        <w:bottom w:val="none" w:sz="0" w:space="0" w:color="auto"/>
        <w:right w:val="none" w:sz="0" w:space="0" w:color="auto"/>
      </w:divBdr>
    </w:div>
    <w:div w:id="1757362631">
      <w:bodyDiv w:val="1"/>
      <w:marLeft w:val="0"/>
      <w:marRight w:val="0"/>
      <w:marTop w:val="0"/>
      <w:marBottom w:val="0"/>
      <w:divBdr>
        <w:top w:val="none" w:sz="0" w:space="0" w:color="auto"/>
        <w:left w:val="none" w:sz="0" w:space="0" w:color="auto"/>
        <w:bottom w:val="none" w:sz="0" w:space="0" w:color="auto"/>
        <w:right w:val="none" w:sz="0" w:space="0" w:color="auto"/>
      </w:divBdr>
    </w:div>
    <w:div w:id="1783183677">
      <w:bodyDiv w:val="1"/>
      <w:marLeft w:val="0"/>
      <w:marRight w:val="0"/>
      <w:marTop w:val="0"/>
      <w:marBottom w:val="0"/>
      <w:divBdr>
        <w:top w:val="none" w:sz="0" w:space="0" w:color="auto"/>
        <w:left w:val="none" w:sz="0" w:space="0" w:color="auto"/>
        <w:bottom w:val="none" w:sz="0" w:space="0" w:color="auto"/>
        <w:right w:val="none" w:sz="0" w:space="0" w:color="auto"/>
      </w:divBdr>
    </w:div>
    <w:div w:id="1835803799">
      <w:bodyDiv w:val="1"/>
      <w:marLeft w:val="0"/>
      <w:marRight w:val="0"/>
      <w:marTop w:val="0"/>
      <w:marBottom w:val="0"/>
      <w:divBdr>
        <w:top w:val="none" w:sz="0" w:space="0" w:color="auto"/>
        <w:left w:val="none" w:sz="0" w:space="0" w:color="auto"/>
        <w:bottom w:val="none" w:sz="0" w:space="0" w:color="auto"/>
        <w:right w:val="none" w:sz="0" w:space="0" w:color="auto"/>
      </w:divBdr>
    </w:div>
    <w:div w:id="1979798777">
      <w:bodyDiv w:val="1"/>
      <w:marLeft w:val="0"/>
      <w:marRight w:val="0"/>
      <w:marTop w:val="0"/>
      <w:marBottom w:val="0"/>
      <w:divBdr>
        <w:top w:val="none" w:sz="0" w:space="0" w:color="auto"/>
        <w:left w:val="none" w:sz="0" w:space="0" w:color="auto"/>
        <w:bottom w:val="none" w:sz="0" w:space="0" w:color="auto"/>
        <w:right w:val="none" w:sz="0" w:space="0" w:color="auto"/>
      </w:divBdr>
    </w:div>
    <w:div w:id="2084987755">
      <w:bodyDiv w:val="1"/>
      <w:marLeft w:val="0"/>
      <w:marRight w:val="0"/>
      <w:marTop w:val="0"/>
      <w:marBottom w:val="0"/>
      <w:divBdr>
        <w:top w:val="none" w:sz="0" w:space="0" w:color="auto"/>
        <w:left w:val="none" w:sz="0" w:space="0" w:color="auto"/>
        <w:bottom w:val="none" w:sz="0" w:space="0" w:color="auto"/>
        <w:right w:val="none" w:sz="0" w:space="0" w:color="auto"/>
      </w:divBdr>
    </w:div>
    <w:div w:id="212673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20" Type="http://schemas.openxmlformats.org/officeDocument/2006/relationships/footer" Target="footer12.xml"/><Relationship Id="rId41"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0B1EA-F6D2-49AC-AFE1-60746973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44</Pages>
  <Words>7768</Words>
  <Characters>44284</Characters>
  <Application>Microsoft Office Word</Application>
  <DocSecurity>0</DocSecurity>
  <Lines>369</Lines>
  <Paragraphs>103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Microsoft Word - MLESHandbook2012-13</vt:lpstr>
      <vt:lpstr>Microsoft Word - MLESHandbook2012-13</vt:lpstr>
    </vt:vector>
  </TitlesOfParts>
  <Company>University of Birmingham</Company>
  <LinksUpToDate>false</LinksUpToDate>
  <CharactersWithSpaces>51949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MLESHandbook2012-13</dc:title>
  <dc:creator>rowet</dc:creator>
  <cp:lastModifiedBy>Nicola Hickman (Arts and Law)</cp:lastModifiedBy>
  <cp:revision>3</cp:revision>
  <cp:lastPrinted>2019-02-04T10:51:00Z</cp:lastPrinted>
  <dcterms:created xsi:type="dcterms:W3CDTF">2024-10-31T13:24:00Z</dcterms:created>
  <dcterms:modified xsi:type="dcterms:W3CDTF">2024-10-31T15:51:00Z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2012-10-22T00:00:00Z</vt:filetime>
  </property>
  <property fmtid="{D5CDD505-2E9C-101B-9397-08002B2CF9AE}" pid="3" name="LastSaved">
    <vt:filetime>2013-05-08T00:00:00Z</vt:filetime>
  </property>
</Properties>
</file>