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2283BB" w14:textId="77777777" w:rsidR="00D02092" w:rsidRDefault="00452874">
      <w:pPr>
        <w:rPr>
          <w:sz w:val="16"/>
          <w:szCs w:val="20"/>
        </w:rPr>
      </w:pPr>
      <w:r>
        <w:rPr>
          <w:noProof/>
          <w:sz w:val="16"/>
          <w:szCs w:val="20"/>
        </w:rPr>
        <w:drawing>
          <wp:anchor distT="0" distB="0" distL="0" distR="0" simplePos="0" relativeHeight="3" behindDoc="0" locked="0" layoutInCell="1" allowOverlap="1" wp14:anchorId="051A050B" wp14:editId="63CA9200">
            <wp:simplePos x="0" y="0"/>
            <wp:positionH relativeFrom="character">
              <wp:posOffset>5363845</wp:posOffset>
            </wp:positionH>
            <wp:positionV relativeFrom="line">
              <wp:posOffset>74295</wp:posOffset>
            </wp:positionV>
            <wp:extent cx="906145" cy="621030"/>
            <wp:effectExtent l="0" t="0" r="8255" b="7620"/>
            <wp:wrapSquare wrapText="bothSides"/>
            <wp:docPr id="1" name="Picture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145" cy="621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" behindDoc="0" locked="0" layoutInCell="1" allowOverlap="1" wp14:anchorId="00FB0908" wp14:editId="6D4FE6D5">
                <wp:simplePos x="0" y="0"/>
                <wp:positionH relativeFrom="page">
                  <wp:posOffset>1590040</wp:posOffset>
                </wp:positionH>
                <wp:positionV relativeFrom="paragraph">
                  <wp:posOffset>125730</wp:posOffset>
                </wp:positionV>
                <wp:extent cx="4314825" cy="504825"/>
                <wp:effectExtent l="0" t="0" r="0" b="0"/>
                <wp:wrapSquare wrapText="bothSides"/>
                <wp:docPr id="2" name="Text Box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4825" cy="504825"/>
                        </a:xfrm>
                        <a:prstGeom prst="rect">
                          <a:avLst/>
                        </a:prstGeom>
                        <a:solidFill>
                          <a:srgbClr val="215381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4EFEBB45" w14:textId="77777777" w:rsidR="00D02092" w:rsidRDefault="00452874">
                            <w:pPr>
                              <w:pStyle w:val="FrameContents"/>
                              <w:spacing w:before="120" w:line="480" w:lineRule="auto"/>
                              <w:jc w:val="center"/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Application for Access for Academic Users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0FB090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&quot;&quot;" style="position:absolute;margin-left:125.2pt;margin-top:9.9pt;width:339.75pt;height:39.75pt;z-index: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" fillcolor="#215381" strokeweight=".5pt">
                <v:textbox>
                  <w:txbxContent>
                    <w:p w14:paraId="4EFEBB45" w14:textId="77777777" w:rsidR="00D02092" w:rsidRDefault="00452874">
                      <w:pPr>
                        <w:pStyle w:val="FrameContents"/>
                        <w:spacing w:before="120" w:line="480" w:lineRule="auto"/>
                        <w:jc w:val="center"/>
                      </w:pPr>
                      <w:r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Application for Access for Academic Users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15246A56" w14:textId="77777777" w:rsidR="00D02092" w:rsidRDefault="00452874">
      <w:pPr>
        <w:rPr>
          <w:sz w:val="16"/>
          <w:szCs w:val="20"/>
        </w:rPr>
      </w:pPr>
      <w:r>
        <w:rPr>
          <w:noProof/>
          <w:sz w:val="16"/>
          <w:szCs w:val="20"/>
        </w:rPr>
        <w:drawing>
          <wp:anchor distT="0" distB="0" distL="0" distR="0" simplePos="0" relativeHeight="2" behindDoc="0" locked="0" layoutInCell="1" allowOverlap="1" wp14:anchorId="51A0998D" wp14:editId="42EF59D5">
            <wp:simplePos x="0" y="0"/>
            <wp:positionH relativeFrom="character">
              <wp:posOffset>72390</wp:posOffset>
            </wp:positionH>
            <wp:positionV relativeFrom="paragraph">
              <wp:posOffset>4445</wp:posOffset>
            </wp:positionV>
            <wp:extent cx="570865" cy="570865"/>
            <wp:effectExtent l="0" t="0" r="635" b="635"/>
            <wp:wrapSquare wrapText="bothSides"/>
            <wp:docPr id="3" name="Picture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570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1103112" w14:textId="77777777" w:rsidR="00D02092" w:rsidRDefault="00D02092">
      <w:pPr>
        <w:rPr>
          <w:sz w:val="16"/>
          <w:szCs w:val="20"/>
        </w:rPr>
      </w:pPr>
    </w:p>
    <w:p w14:paraId="459BEFD7" w14:textId="77777777" w:rsidR="00D02092" w:rsidRDefault="00D02092">
      <w:pPr>
        <w:rPr>
          <w:sz w:val="16"/>
          <w:szCs w:val="20"/>
        </w:rPr>
      </w:pPr>
    </w:p>
    <w:p w14:paraId="0A4CE7F2" w14:textId="77777777" w:rsidR="00D02092" w:rsidRDefault="00D02092">
      <w:pPr>
        <w:rPr>
          <w:sz w:val="16"/>
          <w:szCs w:val="20"/>
        </w:rPr>
      </w:pPr>
    </w:p>
    <w:p w14:paraId="436AE46A" w14:textId="77777777" w:rsidR="00D02092" w:rsidRDefault="00452874">
      <w:pPr>
        <w:rPr>
          <w:sz w:val="16"/>
          <w:szCs w:val="20"/>
        </w:rPr>
      </w:pPr>
      <w:r>
        <w:rPr>
          <w:sz w:val="16"/>
          <w:szCs w:val="20"/>
        </w:rPr>
        <w:t>Please complete this form using the accompanying guidelines to gain access to HWB•NMR spectrometers.</w:t>
      </w:r>
    </w:p>
    <w:p w14:paraId="76C98481" w14:textId="169AB381" w:rsidR="00D02092" w:rsidRDefault="00452874">
      <w:pPr>
        <w:pStyle w:val="NormalWeb"/>
        <w:spacing w:before="0" w:after="120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 xml:space="preserve">All HWB•NMR spectrometers are available at rates at </w:t>
      </w:r>
      <w:hyperlink r:id="rId8">
        <w:r>
          <w:rPr>
            <w:rStyle w:val="InternetLink"/>
            <w:rFonts w:ascii="Arial" w:hAnsi="Arial" w:cs="Arial"/>
            <w:sz w:val="16"/>
            <w:szCs w:val="20"/>
          </w:rPr>
          <w:t>www.nmr.bham.ac.uk/access/fees.</w:t>
        </w:r>
      </w:hyperlink>
    </w:p>
    <w:p w14:paraId="499A3D07" w14:textId="4C99D12A" w:rsidR="00D02092" w:rsidRDefault="00452874">
      <w:pPr>
        <w:pStyle w:val="NormalWeb"/>
        <w:spacing w:before="0" w:after="120"/>
        <w:rPr>
          <w:rFonts w:ascii="Arial" w:hAnsi="Arial" w:cs="Arial"/>
          <w:i/>
          <w:sz w:val="16"/>
        </w:rPr>
      </w:pPr>
      <w:r>
        <w:rPr>
          <w:rFonts w:ascii="Arial" w:hAnsi="Arial" w:cs="Arial"/>
          <w:sz w:val="16"/>
        </w:rPr>
        <w:t xml:space="preserve">Please email the completed form to Sara Whittaker at </w:t>
      </w:r>
      <w:hyperlink r:id="rId9">
        <w:r>
          <w:rPr>
            <w:rStyle w:val="InternetLink"/>
            <w:rFonts w:ascii="Arial" w:hAnsi="Arial" w:cs="Arial"/>
            <w:sz w:val="16"/>
            <w:szCs w:val="16"/>
          </w:rPr>
          <w:t>s.b.m.whittaker@bham.ac.uk</w:t>
        </w:r>
      </w:hyperlink>
      <w:r>
        <w:rPr>
          <w:rFonts w:ascii="Arial" w:hAnsi="Arial" w:cs="Arial"/>
          <w:sz w:val="16"/>
          <w:szCs w:val="20"/>
        </w:rPr>
        <w:t xml:space="preserve">, who will submit it </w:t>
      </w:r>
      <w:r w:rsidR="00E67FA3">
        <w:rPr>
          <w:rFonts w:ascii="Arial" w:hAnsi="Arial" w:cs="Arial"/>
          <w:sz w:val="16"/>
          <w:szCs w:val="20"/>
        </w:rPr>
        <w:t>for local,</w:t>
      </w:r>
      <w:r>
        <w:rPr>
          <w:rFonts w:ascii="Arial" w:hAnsi="Arial" w:cs="Arial"/>
          <w:sz w:val="16"/>
          <w:szCs w:val="20"/>
        </w:rPr>
        <w:t xml:space="preserve"> fair and prompt revie</w:t>
      </w:r>
      <w:r w:rsidR="00E67FA3">
        <w:rPr>
          <w:rFonts w:ascii="Arial" w:hAnsi="Arial" w:cs="Arial"/>
          <w:sz w:val="16"/>
          <w:szCs w:val="20"/>
        </w:rPr>
        <w:t>w.</w:t>
      </w:r>
      <w:r>
        <w:rPr>
          <w:rFonts w:ascii="Arial" w:hAnsi="Arial" w:cs="Arial"/>
          <w:sz w:val="16"/>
          <w:szCs w:val="20"/>
        </w:rPr>
        <w:t xml:space="preserve"> </w:t>
      </w:r>
    </w:p>
    <w:p w14:paraId="3D24154D" w14:textId="77777777" w:rsidR="00D02092" w:rsidRDefault="00452874">
      <w:pPr>
        <w:pStyle w:val="NormalWeb"/>
        <w:spacing w:before="0" w:after="0"/>
      </w:pPr>
      <w:r>
        <w:rPr>
          <w:rFonts w:ascii="Arial" w:hAnsi="Arial" w:cs="Arial"/>
          <w:i/>
          <w:sz w:val="16"/>
        </w:rPr>
        <w:t>For further information, please phone +44 (0)121 41 48358.</w:t>
      </w:r>
    </w:p>
    <w:p w14:paraId="2C520A0F" w14:textId="77777777" w:rsidR="00D02092" w:rsidRDefault="00D02092"/>
    <w:p w14:paraId="6258A82E" w14:textId="77777777" w:rsidR="00D02092" w:rsidRDefault="00D02092">
      <w:pPr>
        <w:pStyle w:val="NormalWeb"/>
        <w:spacing w:before="0" w:after="0"/>
      </w:pPr>
    </w:p>
    <w:p w14:paraId="7E38D887" w14:textId="77777777" w:rsidR="00D02092" w:rsidRDefault="00D02092">
      <w:pPr>
        <w:pStyle w:val="NormalWeb"/>
        <w:pBdr>
          <w:top w:val="single" w:sz="8" w:space="0" w:color="000001"/>
        </w:pBdr>
        <w:spacing w:before="0" w:after="0" w:line="60" w:lineRule="exact"/>
      </w:pPr>
    </w:p>
    <w:p w14:paraId="65D7C1DB" w14:textId="77777777" w:rsidR="00D02092" w:rsidRDefault="00452874">
      <w:pPr>
        <w:pStyle w:val="NormalWeb"/>
        <w:tabs>
          <w:tab w:val="left" w:pos="360"/>
        </w:tabs>
        <w:spacing w:before="0" w:after="0"/>
      </w:pPr>
      <w:r>
        <w:rPr>
          <w:rFonts w:ascii="Arial" w:hAnsi="Arial" w:cs="Arial"/>
          <w:sz w:val="20"/>
          <w:szCs w:val="20"/>
        </w:rPr>
        <w:br/>
        <w:t>1.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Project Title</w:t>
      </w:r>
      <w:r>
        <w:rPr>
          <w:rFonts w:ascii="Arial" w:hAnsi="Arial" w:cs="Arial"/>
          <w:bCs/>
          <w:sz w:val="20"/>
          <w:szCs w:val="20"/>
        </w:rPr>
        <w:t>:</w:t>
      </w:r>
    </w:p>
    <w:p w14:paraId="2134D07E" w14:textId="77777777" w:rsidR="00D02092" w:rsidRDefault="00D02092">
      <w:pPr>
        <w:pStyle w:val="NormalWeb"/>
        <w:pBdr>
          <w:bottom w:val="single" w:sz="8" w:space="0" w:color="000001"/>
        </w:pBdr>
        <w:tabs>
          <w:tab w:val="left" w:pos="360"/>
        </w:tabs>
        <w:spacing w:before="0" w:after="0"/>
      </w:pPr>
    </w:p>
    <w:p w14:paraId="022F34C3" w14:textId="77777777" w:rsidR="00D02092" w:rsidRDefault="00D02092">
      <w:pPr>
        <w:pStyle w:val="NormalWeb"/>
        <w:pBdr>
          <w:bottom w:val="single" w:sz="8" w:space="0" w:color="000001"/>
        </w:pBdr>
        <w:tabs>
          <w:tab w:val="left" w:pos="360"/>
        </w:tabs>
        <w:spacing w:before="0" w:after="0"/>
      </w:pPr>
    </w:p>
    <w:p w14:paraId="6807DF26" w14:textId="77777777" w:rsidR="00D02092" w:rsidRDefault="00D02092">
      <w:pPr>
        <w:pStyle w:val="NormalWeb"/>
        <w:tabs>
          <w:tab w:val="left" w:pos="360"/>
        </w:tabs>
        <w:spacing w:before="0" w:after="0" w:line="60" w:lineRule="exact"/>
      </w:pPr>
    </w:p>
    <w:p w14:paraId="1108AB7F" w14:textId="2F02B31A" w:rsidR="00D02092" w:rsidRDefault="00452874">
      <w:pPr>
        <w:pStyle w:val="NormalWeb"/>
        <w:pBdr>
          <w:bottom w:val="single" w:sz="8" w:space="0" w:color="000001"/>
        </w:pBdr>
        <w:tabs>
          <w:tab w:val="left" w:pos="360"/>
        </w:tabs>
        <w:spacing w:before="0" w:after="0"/>
      </w:pPr>
      <w:r>
        <w:rPr>
          <w:rFonts w:ascii="Arial" w:hAnsi="Arial" w:cs="Arial"/>
          <w:sz w:val="20"/>
          <w:szCs w:val="20"/>
        </w:rPr>
        <w:br/>
        <w:t>2.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Principal investigator/Group leader(s)</w:t>
      </w:r>
      <w:r>
        <w:rPr>
          <w:rFonts w:ascii="Arial" w:hAnsi="Arial" w:cs="Arial"/>
          <w:sz w:val="20"/>
          <w:szCs w:val="20"/>
        </w:rPr>
        <w:t xml:space="preserve"> (name, work address, phone, email, VAT registration number for institution if VAT exempt)</w:t>
      </w:r>
      <w:r>
        <w:rPr>
          <w:rFonts w:ascii="Arial" w:hAnsi="Arial" w:cs="Arial"/>
          <w:sz w:val="20"/>
          <w:szCs w:val="20"/>
        </w:rPr>
        <w:br/>
      </w:r>
    </w:p>
    <w:p w14:paraId="14A7E6D4" w14:textId="77777777" w:rsidR="00D02092" w:rsidRDefault="00D02092">
      <w:pPr>
        <w:pStyle w:val="NormalWeb"/>
        <w:pBdr>
          <w:bottom w:val="single" w:sz="8" w:space="0" w:color="000001"/>
        </w:pBdr>
        <w:tabs>
          <w:tab w:val="left" w:pos="360"/>
        </w:tabs>
        <w:spacing w:before="0" w:after="0"/>
      </w:pPr>
    </w:p>
    <w:p w14:paraId="084F15A1" w14:textId="77777777" w:rsidR="00D02092" w:rsidRDefault="00D02092">
      <w:pPr>
        <w:pStyle w:val="NormalWeb"/>
        <w:pBdr>
          <w:bottom w:val="single" w:sz="8" w:space="0" w:color="000001"/>
        </w:pBdr>
        <w:tabs>
          <w:tab w:val="left" w:pos="360"/>
        </w:tabs>
        <w:spacing w:before="0" w:after="0"/>
      </w:pPr>
    </w:p>
    <w:p w14:paraId="5CFD8752" w14:textId="77777777" w:rsidR="00D02092" w:rsidRDefault="00D02092">
      <w:pPr>
        <w:pStyle w:val="NormalWeb"/>
        <w:tabs>
          <w:tab w:val="left" w:pos="360"/>
        </w:tabs>
        <w:spacing w:before="0" w:after="0" w:line="60" w:lineRule="exact"/>
      </w:pPr>
    </w:p>
    <w:p w14:paraId="053D39B9" w14:textId="6CA3F79E" w:rsidR="00D02092" w:rsidRDefault="00452874">
      <w:pPr>
        <w:pStyle w:val="NormalWeb"/>
        <w:pBdr>
          <w:bottom w:val="single" w:sz="8" w:space="0" w:color="000001"/>
        </w:pBdr>
        <w:tabs>
          <w:tab w:val="left" w:pos="360"/>
        </w:tabs>
        <w:spacing w:before="0" w:after="0"/>
      </w:pPr>
      <w:r>
        <w:rPr>
          <w:rFonts w:ascii="Arial" w:hAnsi="Arial" w:cs="Arial"/>
          <w:sz w:val="20"/>
          <w:szCs w:val="20"/>
        </w:rPr>
        <w:br/>
        <w:t>3.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Hands-on user to visit HWB•NMR</w:t>
      </w:r>
      <w:r>
        <w:rPr>
          <w:rFonts w:ascii="Arial" w:hAnsi="Arial" w:cs="Arial"/>
          <w:sz w:val="20"/>
          <w:szCs w:val="20"/>
        </w:rPr>
        <w:t xml:space="preserve"> (name, work address, phone, email)</w:t>
      </w:r>
      <w:r>
        <w:rPr>
          <w:rFonts w:ascii="Arial" w:hAnsi="Arial" w:cs="Arial"/>
          <w:sz w:val="20"/>
          <w:szCs w:val="20"/>
        </w:rPr>
        <w:br/>
      </w:r>
    </w:p>
    <w:p w14:paraId="18DC1506" w14:textId="77777777" w:rsidR="00D02092" w:rsidRDefault="00D02092">
      <w:pPr>
        <w:pStyle w:val="NormalWeb"/>
        <w:pBdr>
          <w:bottom w:val="single" w:sz="8" w:space="0" w:color="000001"/>
        </w:pBdr>
        <w:tabs>
          <w:tab w:val="left" w:pos="360"/>
        </w:tabs>
        <w:spacing w:before="0" w:after="0"/>
      </w:pPr>
    </w:p>
    <w:p w14:paraId="4E1F3E1A" w14:textId="77777777" w:rsidR="00D02092" w:rsidRDefault="00D02092">
      <w:pPr>
        <w:pStyle w:val="NormalWeb"/>
        <w:pBdr>
          <w:bottom w:val="single" w:sz="8" w:space="0" w:color="000001"/>
        </w:pBdr>
        <w:tabs>
          <w:tab w:val="left" w:pos="360"/>
        </w:tabs>
        <w:spacing w:before="0" w:after="0"/>
      </w:pPr>
    </w:p>
    <w:p w14:paraId="1F9E4AC2" w14:textId="77777777" w:rsidR="00D02092" w:rsidRDefault="00D02092">
      <w:pPr>
        <w:pStyle w:val="NormalWeb"/>
        <w:tabs>
          <w:tab w:val="left" w:pos="360"/>
        </w:tabs>
        <w:spacing w:before="0" w:after="0" w:line="60" w:lineRule="exact"/>
      </w:pPr>
    </w:p>
    <w:p w14:paraId="16A6A9C1" w14:textId="77777777" w:rsidR="00D02092" w:rsidRDefault="00452874">
      <w:pPr>
        <w:pStyle w:val="NormalWeb"/>
        <w:tabs>
          <w:tab w:val="left" w:pos="360"/>
        </w:tabs>
        <w:spacing w:before="0" w:after="0"/>
      </w:pPr>
      <w:r>
        <w:rPr>
          <w:rFonts w:ascii="Arial" w:hAnsi="Arial" w:cs="Arial"/>
          <w:sz w:val="20"/>
          <w:szCs w:val="20"/>
        </w:rPr>
        <w:br/>
        <w:t>4.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Project proposal</w:t>
      </w:r>
      <w:r>
        <w:rPr>
          <w:rFonts w:ascii="Arial" w:hAnsi="Arial" w:cs="Arial"/>
          <w:sz w:val="20"/>
          <w:szCs w:val="20"/>
        </w:rPr>
        <w:t xml:space="preserve"> (maximum of 1 page). Please focus on the part relevant to NMR/structural biology.</w:t>
      </w:r>
    </w:p>
    <w:p w14:paraId="12CB0A36" w14:textId="77777777" w:rsidR="00D02092" w:rsidRDefault="00D02092">
      <w:pPr>
        <w:pStyle w:val="NormalWeb"/>
        <w:pBdr>
          <w:bottom w:val="single" w:sz="8" w:space="0" w:color="000001"/>
        </w:pBdr>
        <w:tabs>
          <w:tab w:val="left" w:pos="360"/>
        </w:tabs>
        <w:spacing w:before="0" w:after="0"/>
      </w:pPr>
    </w:p>
    <w:p w14:paraId="12537CD5" w14:textId="77777777" w:rsidR="00D02092" w:rsidRDefault="00D02092">
      <w:pPr>
        <w:pStyle w:val="NormalWeb"/>
        <w:pBdr>
          <w:bottom w:val="single" w:sz="8" w:space="0" w:color="000001"/>
        </w:pBdr>
        <w:tabs>
          <w:tab w:val="left" w:pos="360"/>
        </w:tabs>
        <w:spacing w:before="0" w:after="0"/>
      </w:pPr>
    </w:p>
    <w:p w14:paraId="27E8A83C" w14:textId="77777777" w:rsidR="00D02092" w:rsidRDefault="00D02092">
      <w:pPr>
        <w:pStyle w:val="NormalWeb"/>
        <w:pBdr>
          <w:bottom w:val="single" w:sz="8" w:space="0" w:color="000001"/>
        </w:pBdr>
        <w:tabs>
          <w:tab w:val="left" w:pos="360"/>
        </w:tabs>
        <w:spacing w:before="0" w:after="0"/>
      </w:pPr>
    </w:p>
    <w:p w14:paraId="238AC9C2" w14:textId="77777777" w:rsidR="00D02092" w:rsidRDefault="00D02092">
      <w:pPr>
        <w:pStyle w:val="NormalWeb"/>
        <w:pBdr>
          <w:bottom w:val="single" w:sz="8" w:space="0" w:color="000001"/>
        </w:pBdr>
        <w:tabs>
          <w:tab w:val="left" w:pos="360"/>
        </w:tabs>
        <w:spacing w:before="0" w:after="0"/>
      </w:pPr>
    </w:p>
    <w:p w14:paraId="1E6AE7A7" w14:textId="77777777" w:rsidR="00D02092" w:rsidRDefault="00D02092">
      <w:pPr>
        <w:pStyle w:val="NormalWeb"/>
        <w:pBdr>
          <w:bottom w:val="single" w:sz="8" w:space="0" w:color="000001"/>
        </w:pBdr>
        <w:tabs>
          <w:tab w:val="left" w:pos="360"/>
        </w:tabs>
        <w:spacing w:before="0" w:after="0"/>
      </w:pPr>
    </w:p>
    <w:p w14:paraId="0645B2C9" w14:textId="77777777" w:rsidR="00D02092" w:rsidRDefault="00D02092">
      <w:pPr>
        <w:pStyle w:val="NormalWeb"/>
        <w:tabs>
          <w:tab w:val="left" w:pos="360"/>
        </w:tabs>
        <w:spacing w:before="0" w:after="0" w:line="60" w:lineRule="exact"/>
      </w:pPr>
    </w:p>
    <w:p w14:paraId="3AE87694" w14:textId="77777777" w:rsidR="00D02092" w:rsidRDefault="00452874">
      <w:pPr>
        <w:pStyle w:val="NormalWeb"/>
        <w:pBdr>
          <w:bottom w:val="single" w:sz="8" w:space="0" w:color="000001"/>
        </w:pBdr>
        <w:tabs>
          <w:tab w:val="left" w:pos="360"/>
        </w:tabs>
        <w:spacing w:before="0" w:after="0"/>
      </w:pPr>
      <w:r>
        <w:rPr>
          <w:rFonts w:ascii="Arial" w:hAnsi="Arial" w:cs="Arial"/>
          <w:sz w:val="20"/>
          <w:szCs w:val="20"/>
        </w:rPr>
        <w:br/>
        <w:t>5.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 xml:space="preserve">Please justify 1.0 GHz and/or 900 MHz requirement </w:t>
      </w:r>
      <w:r>
        <w:rPr>
          <w:rFonts w:ascii="Arial" w:hAnsi="Arial" w:cs="Arial"/>
          <w:sz w:val="20"/>
          <w:szCs w:val="20"/>
        </w:rPr>
        <w:t>(if applicable) and show preliminary data:</w:t>
      </w:r>
    </w:p>
    <w:p w14:paraId="0319D008" w14:textId="77777777" w:rsidR="00D02092" w:rsidRDefault="00D02092">
      <w:pPr>
        <w:pStyle w:val="NormalWeb"/>
        <w:pBdr>
          <w:bottom w:val="single" w:sz="8" w:space="0" w:color="000001"/>
        </w:pBdr>
        <w:tabs>
          <w:tab w:val="left" w:pos="360"/>
        </w:tabs>
        <w:spacing w:before="0" w:after="0"/>
      </w:pPr>
    </w:p>
    <w:p w14:paraId="104E623B" w14:textId="77777777" w:rsidR="00D02092" w:rsidRDefault="00D02092">
      <w:pPr>
        <w:pStyle w:val="NormalWeb"/>
        <w:pBdr>
          <w:bottom w:val="single" w:sz="8" w:space="0" w:color="000001"/>
        </w:pBdr>
        <w:tabs>
          <w:tab w:val="left" w:pos="360"/>
        </w:tabs>
        <w:spacing w:before="0" w:after="0"/>
      </w:pPr>
    </w:p>
    <w:p w14:paraId="2A1B2211" w14:textId="77777777" w:rsidR="00D02092" w:rsidRDefault="00D02092">
      <w:pPr>
        <w:pStyle w:val="NormalWeb"/>
        <w:pBdr>
          <w:bottom w:val="single" w:sz="8" w:space="0" w:color="000001"/>
        </w:pBdr>
        <w:tabs>
          <w:tab w:val="left" w:pos="360"/>
        </w:tabs>
        <w:spacing w:before="0" w:after="0"/>
      </w:pPr>
    </w:p>
    <w:p w14:paraId="6DF6AC3B" w14:textId="77777777" w:rsidR="00D02092" w:rsidRDefault="00D02092">
      <w:pPr>
        <w:pStyle w:val="NormalWeb"/>
        <w:pBdr>
          <w:bottom w:val="single" w:sz="8" w:space="0" w:color="000001"/>
        </w:pBdr>
        <w:tabs>
          <w:tab w:val="left" w:pos="360"/>
        </w:tabs>
        <w:spacing w:before="0" w:after="0"/>
      </w:pPr>
    </w:p>
    <w:p w14:paraId="2B3A4D45" w14:textId="77777777" w:rsidR="00D02092" w:rsidRDefault="00D02092">
      <w:pPr>
        <w:pStyle w:val="NormalWeb"/>
        <w:tabs>
          <w:tab w:val="left" w:pos="360"/>
        </w:tabs>
        <w:spacing w:before="0" w:after="0" w:line="60" w:lineRule="exact"/>
      </w:pPr>
    </w:p>
    <w:p w14:paraId="76B31107" w14:textId="77777777" w:rsidR="00D02092" w:rsidRDefault="00452874">
      <w:pPr>
        <w:pStyle w:val="NormalWeb"/>
        <w:pBdr>
          <w:bottom w:val="single" w:sz="8" w:space="0" w:color="000001"/>
        </w:pBdr>
        <w:tabs>
          <w:tab w:val="left" w:pos="360"/>
        </w:tabs>
        <w:spacing w:before="0" w:after="0"/>
      </w:pPr>
      <w:r>
        <w:rPr>
          <w:rFonts w:ascii="Arial" w:hAnsi="Arial" w:cs="Arial"/>
          <w:sz w:val="20"/>
          <w:szCs w:val="20"/>
        </w:rPr>
        <w:br/>
        <w:t>6.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References</w:t>
      </w:r>
      <w:r>
        <w:rPr>
          <w:rFonts w:ascii="Arial" w:hAnsi="Arial" w:cs="Arial"/>
          <w:sz w:val="20"/>
          <w:szCs w:val="20"/>
        </w:rPr>
        <w:t xml:space="preserve"> (up to 4 relevant publications including those from your group and from past usage)</w:t>
      </w:r>
      <w:r>
        <w:rPr>
          <w:rFonts w:ascii="Arial" w:hAnsi="Arial" w:cs="Arial"/>
          <w:sz w:val="20"/>
          <w:szCs w:val="20"/>
        </w:rPr>
        <w:br/>
      </w:r>
    </w:p>
    <w:p w14:paraId="4EA125E4" w14:textId="77777777" w:rsidR="00D02092" w:rsidRDefault="00D02092">
      <w:pPr>
        <w:pStyle w:val="NormalWeb"/>
        <w:pBdr>
          <w:bottom w:val="single" w:sz="8" w:space="0" w:color="000001"/>
        </w:pBdr>
        <w:tabs>
          <w:tab w:val="left" w:pos="360"/>
        </w:tabs>
        <w:spacing w:before="0" w:after="0"/>
      </w:pPr>
    </w:p>
    <w:p w14:paraId="1737687C" w14:textId="77777777" w:rsidR="00D02092" w:rsidRDefault="00D02092">
      <w:pPr>
        <w:pStyle w:val="NormalWeb"/>
        <w:pBdr>
          <w:bottom w:val="single" w:sz="8" w:space="0" w:color="000001"/>
        </w:pBdr>
        <w:tabs>
          <w:tab w:val="left" w:pos="360"/>
        </w:tabs>
        <w:spacing w:before="0" w:after="0"/>
      </w:pPr>
    </w:p>
    <w:p w14:paraId="43B0098E" w14:textId="77777777" w:rsidR="00D02092" w:rsidRDefault="00D02092">
      <w:pPr>
        <w:pStyle w:val="NormalWeb"/>
        <w:pBdr>
          <w:bottom w:val="single" w:sz="8" w:space="0" w:color="000001"/>
        </w:pBdr>
        <w:tabs>
          <w:tab w:val="left" w:pos="360"/>
        </w:tabs>
        <w:spacing w:before="0" w:after="0"/>
      </w:pPr>
    </w:p>
    <w:p w14:paraId="536B6261" w14:textId="77777777" w:rsidR="00D02092" w:rsidRDefault="00D02092">
      <w:pPr>
        <w:pStyle w:val="NormalWeb"/>
        <w:pBdr>
          <w:bottom w:val="single" w:sz="8" w:space="0" w:color="000001"/>
        </w:pBdr>
        <w:tabs>
          <w:tab w:val="left" w:pos="360"/>
        </w:tabs>
        <w:spacing w:before="0" w:after="0"/>
      </w:pPr>
    </w:p>
    <w:p w14:paraId="59A9FC40" w14:textId="77777777" w:rsidR="00D02092" w:rsidRDefault="00D02092">
      <w:pPr>
        <w:pStyle w:val="NormalWeb"/>
        <w:tabs>
          <w:tab w:val="left" w:pos="360"/>
        </w:tabs>
        <w:spacing w:before="0" w:after="0" w:line="60" w:lineRule="exact"/>
      </w:pPr>
    </w:p>
    <w:p w14:paraId="693F1B5C" w14:textId="77777777" w:rsidR="00D02092" w:rsidRDefault="00452874">
      <w:pPr>
        <w:pStyle w:val="NormalWeb"/>
        <w:pBdr>
          <w:bottom w:val="single" w:sz="8" w:space="0" w:color="000001"/>
        </w:pBdr>
        <w:tabs>
          <w:tab w:val="left" w:pos="360"/>
        </w:tabs>
        <w:spacing w:before="0"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  <w:t>7.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Publications</w:t>
      </w:r>
      <w:r>
        <w:rPr>
          <w:rFonts w:ascii="Arial" w:hAnsi="Arial" w:cs="Arial"/>
          <w:sz w:val="20"/>
          <w:szCs w:val="20"/>
        </w:rPr>
        <w:t xml:space="preserve"> (please list all publications in full, including PMCIDs (PubMed Central IDs, not PMIDs), arising from previous spectrometer use at HWB•NMR for all PIs listed in section 2)</w:t>
      </w:r>
    </w:p>
    <w:p w14:paraId="350978C8" w14:textId="77777777" w:rsidR="00D02092" w:rsidRDefault="00D02092">
      <w:pPr>
        <w:pStyle w:val="NormalWeb"/>
        <w:pBdr>
          <w:bottom w:val="single" w:sz="8" w:space="0" w:color="000001"/>
        </w:pBdr>
        <w:tabs>
          <w:tab w:val="left" w:pos="360"/>
        </w:tabs>
        <w:spacing w:before="0" w:after="0"/>
        <w:rPr>
          <w:rFonts w:ascii="Arial" w:hAnsi="Arial" w:cs="Arial"/>
          <w:sz w:val="20"/>
          <w:szCs w:val="20"/>
        </w:rPr>
      </w:pPr>
    </w:p>
    <w:p w14:paraId="5E79AAF6" w14:textId="77777777" w:rsidR="00E67FA3" w:rsidRDefault="00E67FA3">
      <w:pPr>
        <w:pStyle w:val="NormalWeb"/>
        <w:pBdr>
          <w:bottom w:val="single" w:sz="8" w:space="0" w:color="000001"/>
        </w:pBdr>
        <w:tabs>
          <w:tab w:val="left" w:pos="360"/>
        </w:tabs>
        <w:spacing w:before="0" w:after="0"/>
        <w:rPr>
          <w:rFonts w:ascii="Arial" w:hAnsi="Arial" w:cs="Arial"/>
          <w:sz w:val="20"/>
          <w:szCs w:val="20"/>
        </w:rPr>
      </w:pPr>
    </w:p>
    <w:p w14:paraId="34A1490E" w14:textId="77777777" w:rsidR="00E67FA3" w:rsidRDefault="00E67FA3">
      <w:pPr>
        <w:pStyle w:val="NormalWeb"/>
        <w:pBdr>
          <w:bottom w:val="single" w:sz="8" w:space="0" w:color="000001"/>
        </w:pBdr>
        <w:tabs>
          <w:tab w:val="left" w:pos="360"/>
        </w:tabs>
        <w:spacing w:before="0" w:after="0"/>
        <w:rPr>
          <w:rFonts w:ascii="Arial" w:hAnsi="Arial" w:cs="Arial"/>
          <w:sz w:val="20"/>
          <w:szCs w:val="20"/>
        </w:rPr>
      </w:pPr>
    </w:p>
    <w:p w14:paraId="01FAE8D4" w14:textId="77777777" w:rsidR="00E67FA3" w:rsidRDefault="00E67FA3">
      <w:pPr>
        <w:pStyle w:val="NormalWeb"/>
        <w:pBdr>
          <w:bottom w:val="single" w:sz="8" w:space="0" w:color="000001"/>
        </w:pBdr>
        <w:tabs>
          <w:tab w:val="left" w:pos="360"/>
        </w:tabs>
        <w:spacing w:before="0" w:after="0"/>
        <w:rPr>
          <w:rFonts w:ascii="Arial" w:hAnsi="Arial" w:cs="Arial"/>
          <w:sz w:val="20"/>
          <w:szCs w:val="20"/>
        </w:rPr>
      </w:pPr>
    </w:p>
    <w:p w14:paraId="476B5AC3" w14:textId="77777777" w:rsidR="00D02092" w:rsidRDefault="00D02092">
      <w:pPr>
        <w:pStyle w:val="NormalWeb"/>
        <w:pBdr>
          <w:bottom w:val="single" w:sz="8" w:space="0" w:color="000001"/>
        </w:pBdr>
        <w:tabs>
          <w:tab w:val="left" w:pos="360"/>
        </w:tabs>
        <w:spacing w:before="0" w:after="0"/>
        <w:rPr>
          <w:rFonts w:ascii="Arial" w:hAnsi="Arial" w:cs="Arial"/>
          <w:sz w:val="20"/>
          <w:szCs w:val="20"/>
        </w:rPr>
      </w:pPr>
    </w:p>
    <w:p w14:paraId="7C85B6F7" w14:textId="77777777" w:rsidR="00D02092" w:rsidRDefault="00D02092">
      <w:pPr>
        <w:pStyle w:val="NormalWeb"/>
        <w:pBdr>
          <w:bottom w:val="single" w:sz="8" w:space="0" w:color="000001"/>
        </w:pBdr>
        <w:tabs>
          <w:tab w:val="left" w:pos="360"/>
        </w:tabs>
        <w:spacing w:before="0" w:after="0"/>
        <w:rPr>
          <w:rFonts w:ascii="Arial" w:hAnsi="Arial" w:cs="Arial"/>
          <w:sz w:val="20"/>
          <w:szCs w:val="20"/>
        </w:rPr>
      </w:pPr>
    </w:p>
    <w:p w14:paraId="30C9108D" w14:textId="77777777" w:rsidR="00D02092" w:rsidRDefault="00D02092">
      <w:pPr>
        <w:pStyle w:val="NormalWeb"/>
        <w:pBdr>
          <w:bottom w:val="single" w:sz="8" w:space="0" w:color="000001"/>
        </w:pBdr>
        <w:tabs>
          <w:tab w:val="left" w:pos="360"/>
        </w:tabs>
        <w:spacing w:before="0" w:after="0"/>
        <w:rPr>
          <w:rFonts w:ascii="Arial" w:hAnsi="Arial" w:cs="Arial"/>
          <w:sz w:val="20"/>
          <w:szCs w:val="20"/>
        </w:rPr>
      </w:pPr>
    </w:p>
    <w:p w14:paraId="2C8CBD93" w14:textId="77777777" w:rsidR="00D02092" w:rsidRDefault="00D02092">
      <w:pPr>
        <w:pStyle w:val="NormalWeb"/>
        <w:pBdr>
          <w:bottom w:val="single" w:sz="8" w:space="0" w:color="000001"/>
        </w:pBdr>
        <w:tabs>
          <w:tab w:val="left" w:pos="360"/>
        </w:tabs>
        <w:spacing w:before="0" w:after="0"/>
        <w:rPr>
          <w:rFonts w:ascii="Arial" w:hAnsi="Arial" w:cs="Arial"/>
          <w:sz w:val="20"/>
          <w:szCs w:val="20"/>
        </w:rPr>
      </w:pPr>
    </w:p>
    <w:p w14:paraId="2E518DC4" w14:textId="77777777" w:rsidR="00D02092" w:rsidRDefault="00D02092">
      <w:pPr>
        <w:pStyle w:val="NormalWeb"/>
        <w:pBdr>
          <w:bottom w:val="single" w:sz="8" w:space="0" w:color="000001"/>
        </w:pBdr>
        <w:tabs>
          <w:tab w:val="left" w:pos="360"/>
        </w:tabs>
        <w:spacing w:before="0" w:after="0"/>
        <w:rPr>
          <w:rFonts w:ascii="Arial" w:hAnsi="Arial" w:cs="Arial"/>
          <w:sz w:val="20"/>
          <w:szCs w:val="20"/>
        </w:rPr>
      </w:pPr>
    </w:p>
    <w:p w14:paraId="09B8581F" w14:textId="77777777" w:rsidR="00D02092" w:rsidRDefault="00452874">
      <w:pPr>
        <w:pStyle w:val="NormalWeb"/>
        <w:pBdr>
          <w:bottom w:val="single" w:sz="8" w:space="0" w:color="000001"/>
        </w:pBdr>
        <w:tabs>
          <w:tab w:val="left" w:pos="360"/>
        </w:tabs>
        <w:spacing w:before="0" w:after="0"/>
      </w:pPr>
      <w:r>
        <w:rPr>
          <w:rFonts w:ascii="Arial" w:hAnsi="Arial" w:cs="Arial"/>
          <w:sz w:val="20"/>
          <w:szCs w:val="20"/>
        </w:rPr>
        <w:lastRenderedPageBreak/>
        <w:br/>
        <w:t>8.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 xml:space="preserve">Funding information </w:t>
      </w:r>
      <w:r>
        <w:rPr>
          <w:rFonts w:ascii="Arial" w:hAnsi="Arial" w:cs="Arial"/>
          <w:sz w:val="20"/>
          <w:szCs w:val="20"/>
        </w:rPr>
        <w:t>(source of funding for the project including grant number and grant duration)</w:t>
      </w:r>
    </w:p>
    <w:p w14:paraId="00194E6B" w14:textId="77777777" w:rsidR="00D02092" w:rsidRDefault="00D02092">
      <w:pPr>
        <w:pStyle w:val="NormalWeb"/>
        <w:pBdr>
          <w:bottom w:val="single" w:sz="8" w:space="0" w:color="000001"/>
        </w:pBdr>
        <w:tabs>
          <w:tab w:val="left" w:pos="360"/>
        </w:tabs>
        <w:spacing w:before="0" w:after="0" w:line="60" w:lineRule="exact"/>
      </w:pPr>
    </w:p>
    <w:p w14:paraId="65E21857" w14:textId="77777777" w:rsidR="00D02092" w:rsidRDefault="00452874">
      <w:pPr>
        <w:pStyle w:val="NormalWeb"/>
        <w:pBdr>
          <w:bottom w:val="single" w:sz="8" w:space="0" w:color="000001"/>
        </w:pBdr>
        <w:tabs>
          <w:tab w:val="left" w:pos="360"/>
        </w:tabs>
        <w:spacing w:before="0"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Funding source:</w:t>
      </w:r>
    </w:p>
    <w:p w14:paraId="2DCCA7A9" w14:textId="77777777" w:rsidR="00D02092" w:rsidRDefault="00452874">
      <w:pPr>
        <w:pStyle w:val="NormalWeb"/>
        <w:pBdr>
          <w:bottom w:val="single" w:sz="8" w:space="0" w:color="000001"/>
        </w:pBdr>
        <w:tabs>
          <w:tab w:val="left" w:pos="360"/>
        </w:tabs>
        <w:spacing w:before="0"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Grant number:</w:t>
      </w:r>
    </w:p>
    <w:p w14:paraId="1F48CEA5" w14:textId="77777777" w:rsidR="00D02092" w:rsidRDefault="00452874">
      <w:pPr>
        <w:pStyle w:val="NormalWeb"/>
        <w:pBdr>
          <w:bottom w:val="single" w:sz="8" w:space="0" w:color="000001"/>
        </w:pBdr>
        <w:tabs>
          <w:tab w:val="left" w:pos="360"/>
        </w:tabs>
        <w:spacing w:before="0"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(</w:t>
      </w:r>
      <w:proofErr w:type="spellStart"/>
      <w:r>
        <w:rPr>
          <w:rFonts w:ascii="Arial" w:hAnsi="Arial" w:cs="Arial"/>
          <w:sz w:val="20"/>
          <w:szCs w:val="20"/>
        </w:rPr>
        <w:t>UoB</w:t>
      </w:r>
      <w:proofErr w:type="spellEnd"/>
      <w:r>
        <w:rPr>
          <w:rFonts w:ascii="Arial" w:hAnsi="Arial" w:cs="Arial"/>
          <w:sz w:val="20"/>
          <w:szCs w:val="20"/>
        </w:rPr>
        <w:t>-funded users please include segments 3, 4 &amp; 5 of the POET code e.g. c123.10005.98765)</w:t>
      </w:r>
    </w:p>
    <w:p w14:paraId="472C5806" w14:textId="77777777" w:rsidR="00D02092" w:rsidRDefault="00452874">
      <w:pPr>
        <w:pStyle w:val="NormalWeb"/>
        <w:pBdr>
          <w:bottom w:val="single" w:sz="8" w:space="0" w:color="000001"/>
        </w:pBdr>
        <w:tabs>
          <w:tab w:val="left" w:pos="360"/>
        </w:tabs>
        <w:spacing w:before="0"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Funding start date:</w:t>
      </w:r>
    </w:p>
    <w:p w14:paraId="0B39ADFB" w14:textId="77777777" w:rsidR="00D02092" w:rsidRDefault="00452874">
      <w:pPr>
        <w:pStyle w:val="NormalWeb"/>
        <w:pBdr>
          <w:bottom w:val="single" w:sz="8" w:space="0" w:color="000001"/>
        </w:pBdr>
        <w:tabs>
          <w:tab w:val="left" w:pos="360"/>
        </w:tabs>
        <w:spacing w:before="0"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Funding end date:</w:t>
      </w:r>
    </w:p>
    <w:p w14:paraId="3ED43AD1" w14:textId="77777777" w:rsidR="00D02092" w:rsidRDefault="00452874">
      <w:pPr>
        <w:pStyle w:val="NormalWeb"/>
        <w:pBdr>
          <w:bottom w:val="single" w:sz="8" w:space="0" w:color="000001"/>
        </w:pBdr>
        <w:tabs>
          <w:tab w:val="left" w:pos="360"/>
        </w:tabs>
        <w:spacing w:before="0" w:after="0"/>
      </w:pPr>
      <w:r>
        <w:rPr>
          <w:rFonts w:ascii="Arial" w:hAnsi="Arial" w:cs="Arial"/>
          <w:sz w:val="20"/>
          <w:szCs w:val="20"/>
        </w:rPr>
        <w:tab/>
        <w:t xml:space="preserve">Fully-economically costed NMR </w:t>
      </w:r>
      <w:proofErr w:type="gramStart"/>
      <w:r>
        <w:rPr>
          <w:rFonts w:ascii="Arial" w:hAnsi="Arial" w:cs="Arial"/>
          <w:sz w:val="20"/>
          <w:szCs w:val="20"/>
        </w:rPr>
        <w:t>budget?:</w:t>
      </w:r>
      <w:proofErr w:type="gramEnd"/>
    </w:p>
    <w:p w14:paraId="6EE14C73" w14:textId="77777777" w:rsidR="00D02092" w:rsidRDefault="00D02092">
      <w:pPr>
        <w:pStyle w:val="NormalWeb"/>
        <w:pBdr>
          <w:bottom w:val="single" w:sz="8" w:space="0" w:color="000001"/>
        </w:pBdr>
        <w:tabs>
          <w:tab w:val="left" w:pos="360"/>
        </w:tabs>
        <w:spacing w:before="0" w:after="0"/>
      </w:pPr>
    </w:p>
    <w:p w14:paraId="543EC087" w14:textId="77777777" w:rsidR="00D02092" w:rsidRDefault="00D02092">
      <w:pPr>
        <w:pStyle w:val="NormalWeb"/>
        <w:spacing w:before="0" w:after="0" w:line="60" w:lineRule="exact"/>
      </w:pPr>
    </w:p>
    <w:p w14:paraId="066CD27D" w14:textId="77777777" w:rsidR="00D02092" w:rsidRDefault="00452874">
      <w:pPr>
        <w:pStyle w:val="NormalWeb"/>
        <w:pBdr>
          <w:bottom w:val="single" w:sz="8" w:space="0" w:color="000001"/>
        </w:pBdr>
        <w:tabs>
          <w:tab w:val="left" w:pos="360"/>
        </w:tabs>
        <w:spacing w:before="0"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  <w:t xml:space="preserve">9.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 xml:space="preserve">Sample characteristics  </w:t>
      </w:r>
    </w:p>
    <w:p w14:paraId="17D3B7EA" w14:textId="77777777" w:rsidR="00D02092" w:rsidRDefault="00452874">
      <w:pPr>
        <w:pStyle w:val="NormalWeb"/>
        <w:pBdr>
          <w:bottom w:val="single" w:sz="8" w:space="0" w:color="000001"/>
        </w:pBdr>
        <w:tabs>
          <w:tab w:val="left" w:pos="360"/>
        </w:tabs>
        <w:spacing w:before="0" w:after="0"/>
      </w:pPr>
      <w:r>
        <w:rPr>
          <w:rFonts w:ascii="Arial" w:hAnsi="Arial" w:cs="Arial"/>
          <w:sz w:val="20"/>
          <w:szCs w:val="20"/>
        </w:rPr>
        <w:t>a.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>Molecular weight</w:t>
      </w:r>
      <w:r>
        <w:rPr>
          <w:rFonts w:ascii="Arial" w:hAnsi="Arial" w:cs="Arial"/>
          <w:sz w:val="20"/>
          <w:szCs w:val="20"/>
        </w:rPr>
        <w:t xml:space="preserve"> (or number of residues) including ligand, if applicable:</w:t>
      </w:r>
      <w:r>
        <w:rPr>
          <w:rFonts w:ascii="Arial" w:hAnsi="Arial" w:cs="Arial"/>
          <w:sz w:val="20"/>
          <w:szCs w:val="20"/>
        </w:rPr>
        <w:br/>
        <w:t>b.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 xml:space="preserve">Oligomeric state </w:t>
      </w:r>
      <w:r>
        <w:rPr>
          <w:rFonts w:ascii="Arial" w:hAnsi="Arial" w:cs="Arial"/>
          <w:sz w:val="20"/>
          <w:szCs w:val="20"/>
        </w:rPr>
        <w:t>under NMR conditions:</w:t>
      </w:r>
      <w:r>
        <w:rPr>
          <w:rFonts w:ascii="Arial" w:hAnsi="Arial" w:cs="Arial"/>
          <w:sz w:val="20"/>
          <w:szCs w:val="20"/>
        </w:rPr>
        <w:br/>
        <w:t>c.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>pH</w:t>
      </w:r>
      <w:r>
        <w:rPr>
          <w:rFonts w:ascii="Arial" w:hAnsi="Arial" w:cs="Arial"/>
          <w:sz w:val="20"/>
          <w:szCs w:val="20"/>
        </w:rPr>
        <w:t xml:space="preserve"> (or minimum / maximum):</w:t>
      </w:r>
      <w:r>
        <w:rPr>
          <w:rFonts w:ascii="Arial" w:hAnsi="Arial" w:cs="Arial"/>
          <w:sz w:val="20"/>
          <w:szCs w:val="20"/>
        </w:rPr>
        <w:br/>
        <w:t>d.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>Recommended temperature</w:t>
      </w:r>
      <w:r>
        <w:rPr>
          <w:rFonts w:ascii="Arial" w:hAnsi="Arial" w:cs="Arial"/>
          <w:sz w:val="20"/>
          <w:szCs w:val="20"/>
        </w:rPr>
        <w:t xml:space="preserve"> (minimum/recommended/maximum):</w:t>
      </w:r>
      <w:r>
        <w:rPr>
          <w:rFonts w:ascii="Arial" w:hAnsi="Arial" w:cs="Arial"/>
          <w:sz w:val="20"/>
          <w:szCs w:val="20"/>
        </w:rPr>
        <w:br/>
        <w:t>e.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>Sample purity</w:t>
      </w:r>
      <w:r>
        <w:rPr>
          <w:rFonts w:ascii="Arial" w:hAnsi="Arial" w:cs="Arial"/>
          <w:sz w:val="20"/>
          <w:szCs w:val="20"/>
        </w:rPr>
        <w:t xml:space="preserve"> (specify how purity was estimated, and state known impurities):</w:t>
      </w:r>
      <w:r>
        <w:rPr>
          <w:rFonts w:ascii="Arial" w:hAnsi="Arial" w:cs="Arial"/>
          <w:sz w:val="20"/>
          <w:szCs w:val="20"/>
        </w:rPr>
        <w:br/>
        <w:t>f.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>Solvent</w:t>
      </w:r>
      <w:r>
        <w:rPr>
          <w:rFonts w:ascii="Arial" w:hAnsi="Arial" w:cs="Arial"/>
          <w:sz w:val="20"/>
          <w:szCs w:val="20"/>
        </w:rPr>
        <w:t xml:space="preserve"> - buffer/additives/% D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  <w:sz w:val="20"/>
          <w:szCs w:val="20"/>
        </w:rPr>
        <w:t>O:</w:t>
      </w:r>
      <w:r>
        <w:rPr>
          <w:rFonts w:ascii="Arial" w:hAnsi="Arial" w:cs="Arial"/>
          <w:sz w:val="20"/>
          <w:szCs w:val="20"/>
        </w:rPr>
        <w:br/>
        <w:t>g.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>Sample concentration</w:t>
      </w:r>
      <w:r>
        <w:rPr>
          <w:rFonts w:ascii="Arial" w:hAnsi="Arial" w:cs="Arial"/>
          <w:sz w:val="20"/>
          <w:szCs w:val="20"/>
        </w:rPr>
        <w:t xml:space="preserve"> (mM):</w:t>
      </w:r>
      <w:r>
        <w:rPr>
          <w:rFonts w:ascii="Arial" w:hAnsi="Arial" w:cs="Arial"/>
          <w:sz w:val="20"/>
          <w:szCs w:val="20"/>
        </w:rPr>
        <w:br/>
        <w:t>h.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>Isotopic labelling</w:t>
      </w:r>
      <w:r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  <w:vertAlign w:val="superscript"/>
        </w:rPr>
        <w:t>13</w:t>
      </w:r>
      <w:r>
        <w:rPr>
          <w:rFonts w:ascii="Arial" w:hAnsi="Arial" w:cs="Arial"/>
          <w:sz w:val="20"/>
          <w:szCs w:val="20"/>
        </w:rPr>
        <w:t xml:space="preserve">C, </w:t>
      </w:r>
      <w:r>
        <w:rPr>
          <w:rFonts w:ascii="Arial" w:hAnsi="Arial" w:cs="Arial"/>
          <w:sz w:val="20"/>
          <w:szCs w:val="20"/>
          <w:vertAlign w:val="superscript"/>
        </w:rPr>
        <w:t>15</w:t>
      </w:r>
      <w:r>
        <w:rPr>
          <w:rFonts w:ascii="Arial" w:hAnsi="Arial" w:cs="Arial"/>
          <w:sz w:val="20"/>
          <w:szCs w:val="20"/>
        </w:rPr>
        <w:t xml:space="preserve">N, </w:t>
      </w:r>
      <w:r>
        <w:rPr>
          <w:rFonts w:ascii="Arial" w:hAnsi="Arial" w:cs="Arial"/>
          <w:sz w:val="20"/>
          <w:szCs w:val="20"/>
          <w:vertAlign w:val="superscript"/>
        </w:rPr>
        <w:t>2</w:t>
      </w:r>
      <w:r>
        <w:rPr>
          <w:rFonts w:ascii="Arial" w:hAnsi="Arial" w:cs="Arial"/>
          <w:sz w:val="20"/>
          <w:szCs w:val="20"/>
        </w:rPr>
        <w:t xml:space="preserve">H, etc): </w:t>
      </w:r>
      <w:r>
        <w:rPr>
          <w:rFonts w:ascii="Arial" w:hAnsi="Arial" w:cs="Arial"/>
          <w:sz w:val="20"/>
          <w:szCs w:val="20"/>
        </w:rPr>
        <w:br/>
      </w:r>
      <w:proofErr w:type="spellStart"/>
      <w:r>
        <w:rPr>
          <w:rFonts w:ascii="Arial" w:hAnsi="Arial" w:cs="Arial"/>
          <w:sz w:val="20"/>
          <w:szCs w:val="20"/>
        </w:rPr>
        <w:t>i</w:t>
      </w:r>
      <w:proofErr w:type="spellEnd"/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>Stability</w:t>
      </w:r>
      <w:r>
        <w:rPr>
          <w:rFonts w:ascii="Arial" w:hAnsi="Arial" w:cs="Arial"/>
          <w:sz w:val="20"/>
          <w:szCs w:val="20"/>
        </w:rPr>
        <w:t xml:space="preserve"> (with advice for short- and long-term storage):</w:t>
      </w:r>
      <w:r>
        <w:rPr>
          <w:rFonts w:ascii="Arial" w:hAnsi="Arial" w:cs="Arial"/>
        </w:rPr>
        <w:br/>
      </w:r>
      <w:r>
        <w:rPr>
          <w:rFonts w:ascii="Arial" w:hAnsi="Arial" w:cs="Arial"/>
          <w:sz w:val="20"/>
          <w:szCs w:val="20"/>
        </w:rPr>
        <w:t>j.</w:t>
      </w:r>
      <w:r>
        <w:rPr>
          <w:rFonts w:ascii="Arial" w:hAnsi="Arial" w:cs="Arial"/>
          <w:sz w:val="20"/>
          <w:szCs w:val="20"/>
        </w:rPr>
        <w:tab/>
        <w:t>Any other relevant sample information (e.g. metabolomics samples):</w:t>
      </w:r>
      <w:r>
        <w:rPr>
          <w:rFonts w:ascii="Arial" w:hAnsi="Arial" w:cs="Arial"/>
          <w:sz w:val="20"/>
          <w:szCs w:val="20"/>
        </w:rPr>
        <w:br/>
      </w:r>
    </w:p>
    <w:p w14:paraId="30434FD2" w14:textId="77777777" w:rsidR="00D02092" w:rsidRDefault="00D02092">
      <w:pPr>
        <w:pStyle w:val="NormalWeb"/>
        <w:pBdr>
          <w:bottom w:val="single" w:sz="8" w:space="0" w:color="000001"/>
        </w:pBdr>
        <w:tabs>
          <w:tab w:val="left" w:pos="360"/>
        </w:tabs>
        <w:spacing w:before="0" w:after="0"/>
      </w:pPr>
    </w:p>
    <w:p w14:paraId="2159ED87" w14:textId="77777777" w:rsidR="00D02092" w:rsidRDefault="00D02092">
      <w:pPr>
        <w:pStyle w:val="NormalWeb"/>
        <w:pBdr>
          <w:bottom w:val="single" w:sz="8" w:space="0" w:color="000001"/>
        </w:pBdr>
        <w:tabs>
          <w:tab w:val="left" w:pos="360"/>
        </w:tabs>
        <w:spacing w:before="0" w:after="0"/>
      </w:pPr>
    </w:p>
    <w:p w14:paraId="11FA1D67" w14:textId="77777777" w:rsidR="00D02092" w:rsidRDefault="00D02092">
      <w:pPr>
        <w:pStyle w:val="NormalWeb"/>
        <w:spacing w:before="0" w:after="0" w:line="60" w:lineRule="exact"/>
      </w:pPr>
    </w:p>
    <w:p w14:paraId="4346A53A" w14:textId="77777777" w:rsidR="00D02092" w:rsidRDefault="00452874">
      <w:pPr>
        <w:pStyle w:val="NormalWeb"/>
        <w:pBdr>
          <w:bottom w:val="single" w:sz="8" w:space="0" w:color="000001"/>
        </w:pBdr>
        <w:tabs>
          <w:tab w:val="left" w:pos="360"/>
        </w:tabs>
        <w:spacing w:before="0" w:after="0"/>
      </w:pPr>
      <w:r>
        <w:rPr>
          <w:rFonts w:ascii="Arial" w:hAnsi="Arial" w:cs="Arial"/>
          <w:sz w:val="20"/>
          <w:szCs w:val="20"/>
        </w:rPr>
        <w:br/>
        <w:t>10.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 xml:space="preserve">Sample suitability for NMR </w:t>
      </w:r>
      <w:r>
        <w:rPr>
          <w:rFonts w:ascii="Arial" w:hAnsi="Arial" w:cs="Arial"/>
          <w:sz w:val="20"/>
          <w:szCs w:val="20"/>
        </w:rPr>
        <w:t>(please replace circle with an ‘x’)</w:t>
      </w:r>
    </w:p>
    <w:p w14:paraId="083D6D61" w14:textId="77777777" w:rsidR="00D02092" w:rsidRDefault="00D02092">
      <w:pPr>
        <w:pStyle w:val="NormalWeb"/>
        <w:pBdr>
          <w:bottom w:val="single" w:sz="8" w:space="0" w:color="000001"/>
        </w:pBdr>
        <w:tabs>
          <w:tab w:val="left" w:pos="360"/>
        </w:tabs>
        <w:spacing w:before="0" w:after="0"/>
      </w:pPr>
    </w:p>
    <w:p w14:paraId="3799C468" w14:textId="77777777" w:rsidR="00D02092" w:rsidRDefault="00452874">
      <w:pPr>
        <w:pStyle w:val="NormalWeb"/>
        <w:pBdr>
          <w:bottom w:val="single" w:sz="8" w:space="0" w:color="000001"/>
        </w:pBdr>
        <w:tabs>
          <w:tab w:val="left" w:pos="360"/>
        </w:tabs>
        <w:spacing w:before="0"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Has the NMR suitability of the proposed samples been assessed?</w:t>
      </w:r>
      <w:r>
        <w:rPr>
          <w:rFonts w:ascii="Arial" w:hAnsi="Arial" w:cs="Arial"/>
          <w:sz w:val="20"/>
          <w:szCs w:val="20"/>
        </w:rPr>
        <w:tab/>
        <w:t>O Yes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O</w:t>
      </w:r>
      <w:proofErr w:type="spellEnd"/>
      <w:r>
        <w:rPr>
          <w:rFonts w:ascii="Arial" w:hAnsi="Arial" w:cs="Arial"/>
          <w:sz w:val="20"/>
          <w:szCs w:val="20"/>
        </w:rPr>
        <w:t xml:space="preserve"> No</w:t>
      </w:r>
    </w:p>
    <w:p w14:paraId="21109D07" w14:textId="77777777" w:rsidR="00D02092" w:rsidRDefault="00452874">
      <w:pPr>
        <w:pStyle w:val="NormalWeb"/>
        <w:pBdr>
          <w:bottom w:val="single" w:sz="8" w:space="0" w:color="000001"/>
        </w:pBdr>
        <w:tabs>
          <w:tab w:val="left" w:pos="360"/>
        </w:tabs>
        <w:spacing w:before="0" w:after="0"/>
      </w:pPr>
      <w:r>
        <w:rPr>
          <w:rFonts w:ascii="Arial" w:hAnsi="Arial" w:cs="Arial"/>
          <w:sz w:val="20"/>
          <w:szCs w:val="20"/>
        </w:rPr>
        <w:t>If yes, please state how:</w:t>
      </w:r>
    </w:p>
    <w:p w14:paraId="1564E7D1" w14:textId="77777777" w:rsidR="00D02092" w:rsidRDefault="00D02092">
      <w:pPr>
        <w:pStyle w:val="NormalWeb"/>
        <w:pBdr>
          <w:bottom w:val="single" w:sz="8" w:space="0" w:color="000001"/>
        </w:pBdr>
        <w:tabs>
          <w:tab w:val="left" w:pos="360"/>
        </w:tabs>
        <w:spacing w:before="0" w:after="0"/>
      </w:pPr>
    </w:p>
    <w:p w14:paraId="5B1E0156" w14:textId="77777777" w:rsidR="00D02092" w:rsidRDefault="00452874">
      <w:pPr>
        <w:pStyle w:val="NormalWeb"/>
        <w:pBdr>
          <w:bottom w:val="single" w:sz="8" w:space="0" w:color="000001"/>
        </w:pBdr>
        <w:tabs>
          <w:tab w:val="left" w:pos="360"/>
        </w:tabs>
        <w:spacing w:before="0" w:after="0"/>
      </w:pPr>
      <w:r>
        <w:rPr>
          <w:rFonts w:ascii="Arial" w:hAnsi="Arial" w:cs="Arial"/>
          <w:sz w:val="20"/>
          <w:szCs w:val="20"/>
        </w:rPr>
        <w:t>If no, please give a reason:</w:t>
      </w:r>
    </w:p>
    <w:p w14:paraId="292613DD" w14:textId="77777777" w:rsidR="00D02092" w:rsidRDefault="00D02092">
      <w:pPr>
        <w:pStyle w:val="NormalWeb"/>
        <w:pBdr>
          <w:bottom w:val="single" w:sz="8" w:space="0" w:color="000001"/>
        </w:pBdr>
        <w:tabs>
          <w:tab w:val="left" w:pos="360"/>
        </w:tabs>
        <w:spacing w:before="0" w:after="0"/>
      </w:pPr>
    </w:p>
    <w:p w14:paraId="34D4D409" w14:textId="77777777" w:rsidR="00D02092" w:rsidRDefault="00D02092">
      <w:pPr>
        <w:pStyle w:val="NormalWeb"/>
        <w:pBdr>
          <w:bottom w:val="single" w:sz="8" w:space="0" w:color="000001"/>
        </w:pBdr>
        <w:tabs>
          <w:tab w:val="left" w:pos="360"/>
        </w:tabs>
        <w:spacing w:before="0" w:after="0"/>
      </w:pPr>
    </w:p>
    <w:p w14:paraId="63D7336F" w14:textId="77777777" w:rsidR="00D02092" w:rsidRDefault="00D02092">
      <w:pPr>
        <w:pStyle w:val="NormalWeb"/>
        <w:spacing w:before="0" w:after="0" w:line="60" w:lineRule="exact"/>
      </w:pPr>
    </w:p>
    <w:p w14:paraId="51DD252E" w14:textId="77777777" w:rsidR="00D02092" w:rsidRDefault="00D02092">
      <w:pPr>
        <w:pStyle w:val="NormalWeb"/>
        <w:spacing w:before="0" w:after="0" w:line="60" w:lineRule="exact"/>
      </w:pPr>
    </w:p>
    <w:p w14:paraId="2BE83938" w14:textId="77777777" w:rsidR="00D02092" w:rsidRDefault="00452874">
      <w:pPr>
        <w:pStyle w:val="NormalWeb"/>
        <w:pBdr>
          <w:bottom w:val="single" w:sz="8" w:space="0" w:color="000001"/>
        </w:pBdr>
        <w:tabs>
          <w:tab w:val="left" w:pos="360"/>
        </w:tabs>
        <w:spacing w:before="0" w:after="0"/>
      </w:pPr>
      <w:r>
        <w:rPr>
          <w:rFonts w:ascii="Arial" w:hAnsi="Arial" w:cs="Arial"/>
          <w:sz w:val="20"/>
          <w:szCs w:val="20"/>
        </w:rPr>
        <w:br/>
        <w:t>11.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 xml:space="preserve">Ethics review of NMR samples </w:t>
      </w:r>
      <w:r>
        <w:rPr>
          <w:rFonts w:ascii="Arial" w:hAnsi="Arial" w:cs="Arial"/>
          <w:sz w:val="20"/>
          <w:szCs w:val="20"/>
        </w:rPr>
        <w:t>(please replace circle with an ‘x’)</w:t>
      </w:r>
    </w:p>
    <w:p w14:paraId="06E7D537" w14:textId="77777777" w:rsidR="00D02092" w:rsidRDefault="00D02092">
      <w:pPr>
        <w:pStyle w:val="NormalWeb"/>
        <w:pBdr>
          <w:bottom w:val="single" w:sz="8" w:space="0" w:color="000001"/>
        </w:pBdr>
        <w:tabs>
          <w:tab w:val="left" w:pos="360"/>
        </w:tabs>
        <w:spacing w:before="0" w:after="0"/>
      </w:pPr>
    </w:p>
    <w:p w14:paraId="06EB577B" w14:textId="77777777" w:rsidR="00D02092" w:rsidRDefault="00452874">
      <w:pPr>
        <w:pStyle w:val="NormalWeb"/>
        <w:pBdr>
          <w:bottom w:val="single" w:sz="8" w:space="0" w:color="000001"/>
        </w:pBdr>
        <w:tabs>
          <w:tab w:val="left" w:pos="360"/>
        </w:tabs>
        <w:spacing w:before="0"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Has ethical approval been sought for the preparation of all NMR samples to be measured at HWB•NMR?</w:t>
      </w:r>
      <w:r>
        <w:rPr>
          <w:rFonts w:ascii="Arial" w:hAnsi="Arial" w:cs="Arial"/>
          <w:sz w:val="20"/>
          <w:szCs w:val="20"/>
        </w:rPr>
        <w:tab/>
      </w:r>
    </w:p>
    <w:p w14:paraId="0D87BB84" w14:textId="77777777" w:rsidR="00D02092" w:rsidRDefault="00452874">
      <w:pPr>
        <w:pStyle w:val="NormalWeb"/>
        <w:pBdr>
          <w:bottom w:val="single" w:sz="8" w:space="0" w:color="000001"/>
        </w:pBdr>
        <w:tabs>
          <w:tab w:val="left" w:pos="360"/>
        </w:tabs>
        <w:spacing w:before="0" w:after="0"/>
      </w:pPr>
      <w:r>
        <w:rPr>
          <w:rFonts w:ascii="Arial" w:hAnsi="Arial" w:cs="Arial"/>
          <w:sz w:val="20"/>
          <w:szCs w:val="20"/>
        </w:rPr>
        <w:t>O Yes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O</w:t>
      </w:r>
      <w:proofErr w:type="spellEnd"/>
      <w:r>
        <w:rPr>
          <w:rFonts w:ascii="Arial" w:hAnsi="Arial" w:cs="Arial"/>
          <w:sz w:val="20"/>
          <w:szCs w:val="20"/>
        </w:rPr>
        <w:t xml:space="preserve"> No</w:t>
      </w:r>
    </w:p>
    <w:p w14:paraId="2B31626A" w14:textId="77777777" w:rsidR="00D02092" w:rsidRDefault="00D02092">
      <w:pPr>
        <w:pStyle w:val="NormalWeb"/>
        <w:pBdr>
          <w:bottom w:val="single" w:sz="8" w:space="0" w:color="000001"/>
        </w:pBdr>
        <w:tabs>
          <w:tab w:val="left" w:pos="360"/>
        </w:tabs>
        <w:spacing w:before="0" w:after="0"/>
      </w:pPr>
    </w:p>
    <w:p w14:paraId="20993D79" w14:textId="77777777" w:rsidR="00D02092" w:rsidRDefault="00452874">
      <w:pPr>
        <w:pStyle w:val="NormalWeb"/>
        <w:pBdr>
          <w:bottom w:val="single" w:sz="8" w:space="0" w:color="000001"/>
        </w:pBdr>
        <w:tabs>
          <w:tab w:val="left" w:pos="360"/>
        </w:tabs>
        <w:spacing w:before="0" w:after="0"/>
      </w:pPr>
      <w:r>
        <w:rPr>
          <w:rFonts w:ascii="Arial" w:hAnsi="Arial" w:cs="Arial"/>
          <w:sz w:val="20"/>
          <w:szCs w:val="20"/>
        </w:rPr>
        <w:t>If yes, please provide ERN (Ethics Review Number) or equivalent, and name of issuing institution:</w:t>
      </w:r>
    </w:p>
    <w:p w14:paraId="31D810F1" w14:textId="77777777" w:rsidR="00D02092" w:rsidRDefault="00D02092">
      <w:pPr>
        <w:pStyle w:val="NormalWeb"/>
        <w:pBdr>
          <w:bottom w:val="single" w:sz="8" w:space="0" w:color="000001"/>
        </w:pBdr>
        <w:tabs>
          <w:tab w:val="left" w:pos="360"/>
        </w:tabs>
        <w:spacing w:before="0" w:after="0"/>
      </w:pPr>
    </w:p>
    <w:p w14:paraId="490EBA0D" w14:textId="77777777" w:rsidR="00D02092" w:rsidRDefault="00D02092">
      <w:pPr>
        <w:pStyle w:val="NormalWeb"/>
        <w:pBdr>
          <w:bottom w:val="single" w:sz="8" w:space="0" w:color="000001"/>
        </w:pBdr>
        <w:tabs>
          <w:tab w:val="left" w:pos="360"/>
        </w:tabs>
        <w:spacing w:before="0" w:after="0"/>
      </w:pPr>
    </w:p>
    <w:p w14:paraId="55047005" w14:textId="77777777" w:rsidR="00D02092" w:rsidRDefault="00452874">
      <w:pPr>
        <w:pStyle w:val="NormalWeb"/>
        <w:pBdr>
          <w:bottom w:val="single" w:sz="8" w:space="0" w:color="000001"/>
        </w:pBdr>
        <w:tabs>
          <w:tab w:val="left" w:pos="360"/>
        </w:tabs>
        <w:spacing w:before="0" w:after="0"/>
      </w:pPr>
      <w:r>
        <w:rPr>
          <w:rFonts w:ascii="Arial" w:hAnsi="Arial" w:cs="Arial"/>
          <w:sz w:val="20"/>
          <w:szCs w:val="20"/>
        </w:rPr>
        <w:t>If no, please give a reason (this may affect approval of application):</w:t>
      </w:r>
    </w:p>
    <w:p w14:paraId="264A4DDA" w14:textId="77777777" w:rsidR="00D02092" w:rsidRDefault="00D02092">
      <w:pPr>
        <w:pStyle w:val="NormalWeb"/>
        <w:pBdr>
          <w:bottom w:val="single" w:sz="8" w:space="0" w:color="000001"/>
        </w:pBdr>
        <w:tabs>
          <w:tab w:val="left" w:pos="360"/>
        </w:tabs>
        <w:spacing w:before="0" w:after="0"/>
      </w:pPr>
    </w:p>
    <w:p w14:paraId="0B997C77" w14:textId="77777777" w:rsidR="00D02092" w:rsidRDefault="00D02092">
      <w:pPr>
        <w:pStyle w:val="NormalWeb"/>
        <w:pBdr>
          <w:bottom w:val="single" w:sz="8" w:space="0" w:color="000001"/>
        </w:pBdr>
        <w:spacing w:before="0" w:after="0"/>
      </w:pPr>
    </w:p>
    <w:p w14:paraId="1A4893A9" w14:textId="77777777" w:rsidR="00D02092" w:rsidRDefault="00D02092">
      <w:pPr>
        <w:pStyle w:val="NormalWeb"/>
        <w:spacing w:before="0" w:after="0" w:line="60" w:lineRule="exact"/>
      </w:pPr>
    </w:p>
    <w:p w14:paraId="6D55773C" w14:textId="77777777" w:rsidR="00D02092" w:rsidRDefault="00452874">
      <w:pPr>
        <w:pStyle w:val="NormalWeb"/>
        <w:pBdr>
          <w:bottom w:val="single" w:sz="8" w:space="0" w:color="000001"/>
        </w:pBdr>
        <w:tabs>
          <w:tab w:val="left" w:pos="360"/>
        </w:tabs>
        <w:spacing w:before="0" w:after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  <w:t xml:space="preserve">12.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 xml:space="preserve">Short summary of NMR spectra already collected </w:t>
      </w:r>
      <w:r>
        <w:rPr>
          <w:rFonts w:ascii="Arial" w:hAnsi="Arial" w:cs="Arial"/>
          <w:bCs/>
          <w:sz w:val="20"/>
          <w:szCs w:val="20"/>
        </w:rPr>
        <w:t>(please enclose relevant spectra)</w:t>
      </w:r>
      <w:r>
        <w:rPr>
          <w:rFonts w:ascii="Arial" w:hAnsi="Arial" w:cs="Arial"/>
          <w:b/>
          <w:bCs/>
          <w:sz w:val="20"/>
          <w:szCs w:val="20"/>
        </w:rPr>
        <w:br/>
      </w:r>
    </w:p>
    <w:p w14:paraId="02CC2586" w14:textId="77777777" w:rsidR="00D02092" w:rsidRDefault="00452874">
      <w:pPr>
        <w:pStyle w:val="NormalWeb"/>
        <w:pBdr>
          <w:bottom w:val="single" w:sz="8" w:space="0" w:color="000001"/>
        </w:pBdr>
        <w:tabs>
          <w:tab w:val="left" w:pos="360"/>
        </w:tabs>
        <w:spacing w:before="0" w:after="0"/>
      </w:pPr>
      <w:r>
        <w:rPr>
          <w:rFonts w:ascii="Arial" w:hAnsi="Arial" w:cs="Arial"/>
          <w:bCs/>
          <w:sz w:val="20"/>
          <w:szCs w:val="20"/>
        </w:rPr>
        <w:t>a.</w:t>
      </w:r>
      <w:r>
        <w:rPr>
          <w:rFonts w:ascii="Arial" w:hAnsi="Arial" w:cs="Arial"/>
          <w:sz w:val="20"/>
          <w:szCs w:val="20"/>
        </w:rPr>
        <w:tab/>
        <w:t xml:space="preserve">1D </w:t>
      </w:r>
      <w:r>
        <w:rPr>
          <w:rFonts w:ascii="Arial" w:hAnsi="Arial" w:cs="Arial"/>
          <w:sz w:val="20"/>
          <w:szCs w:val="20"/>
          <w:vertAlign w:val="superscript"/>
        </w:rPr>
        <w:t>1</w:t>
      </w:r>
      <w:r>
        <w:rPr>
          <w:rFonts w:ascii="Arial" w:hAnsi="Arial" w:cs="Arial"/>
          <w:sz w:val="20"/>
          <w:szCs w:val="20"/>
        </w:rPr>
        <w:t>H:</w:t>
      </w:r>
      <w:r>
        <w:rPr>
          <w:rFonts w:ascii="Arial" w:hAnsi="Arial" w:cs="Arial"/>
          <w:sz w:val="20"/>
          <w:szCs w:val="20"/>
        </w:rPr>
        <w:br/>
        <w:t>b.</w:t>
      </w:r>
      <w:r>
        <w:rPr>
          <w:rFonts w:ascii="Arial" w:hAnsi="Arial" w:cs="Arial"/>
          <w:sz w:val="20"/>
          <w:szCs w:val="20"/>
        </w:rPr>
        <w:tab/>
        <w:t xml:space="preserve">2D </w:t>
      </w:r>
      <w:r>
        <w:rPr>
          <w:rFonts w:ascii="Arial" w:hAnsi="Arial" w:cs="Arial"/>
          <w:sz w:val="20"/>
          <w:szCs w:val="20"/>
          <w:vertAlign w:val="superscript"/>
        </w:rPr>
        <w:t>1</w:t>
      </w:r>
      <w:r>
        <w:rPr>
          <w:rFonts w:ascii="Arial" w:hAnsi="Arial" w:cs="Arial"/>
          <w:sz w:val="20"/>
          <w:szCs w:val="20"/>
        </w:rPr>
        <w:t>H/</w:t>
      </w:r>
      <w:r>
        <w:rPr>
          <w:rFonts w:ascii="Arial" w:hAnsi="Arial" w:cs="Arial"/>
          <w:sz w:val="20"/>
          <w:szCs w:val="20"/>
          <w:vertAlign w:val="superscript"/>
        </w:rPr>
        <w:t>1</w:t>
      </w:r>
      <w:r>
        <w:rPr>
          <w:rFonts w:ascii="Arial" w:hAnsi="Arial" w:cs="Arial"/>
          <w:sz w:val="20"/>
          <w:szCs w:val="20"/>
        </w:rPr>
        <w:t>H (e.g. COSY, NOESY, TOCSY):</w:t>
      </w:r>
      <w:r>
        <w:rPr>
          <w:rFonts w:ascii="Arial" w:hAnsi="Arial" w:cs="Arial"/>
          <w:sz w:val="20"/>
          <w:szCs w:val="20"/>
        </w:rPr>
        <w:br/>
        <w:t>c.</w:t>
      </w:r>
      <w:r>
        <w:rPr>
          <w:rFonts w:ascii="Arial" w:hAnsi="Arial" w:cs="Arial"/>
          <w:sz w:val="20"/>
          <w:szCs w:val="20"/>
        </w:rPr>
        <w:tab/>
        <w:t>2D X/</w:t>
      </w:r>
      <w:r>
        <w:rPr>
          <w:rFonts w:ascii="Arial" w:hAnsi="Arial" w:cs="Arial"/>
          <w:sz w:val="20"/>
          <w:szCs w:val="20"/>
          <w:vertAlign w:val="superscript"/>
        </w:rPr>
        <w:t>1</w:t>
      </w:r>
      <w:r>
        <w:rPr>
          <w:rFonts w:ascii="Arial" w:hAnsi="Arial" w:cs="Arial"/>
          <w:sz w:val="20"/>
          <w:szCs w:val="20"/>
        </w:rPr>
        <w:t>H (e.g. 15N HSQC, TROSY):</w:t>
      </w:r>
      <w:r>
        <w:rPr>
          <w:rFonts w:ascii="Arial" w:hAnsi="Arial" w:cs="Arial"/>
          <w:sz w:val="20"/>
          <w:szCs w:val="20"/>
        </w:rPr>
        <w:br/>
        <w:t>d.</w:t>
      </w:r>
      <w:r>
        <w:rPr>
          <w:rFonts w:ascii="Arial" w:hAnsi="Arial" w:cs="Arial"/>
          <w:sz w:val="20"/>
          <w:szCs w:val="20"/>
        </w:rPr>
        <w:tab/>
        <w:t>3D:</w:t>
      </w:r>
      <w:r>
        <w:rPr>
          <w:rFonts w:ascii="Arial" w:hAnsi="Arial" w:cs="Arial"/>
          <w:sz w:val="20"/>
          <w:szCs w:val="20"/>
        </w:rPr>
        <w:br/>
        <w:t>e.</w:t>
      </w:r>
      <w:r>
        <w:rPr>
          <w:rFonts w:ascii="Arial" w:hAnsi="Arial" w:cs="Arial"/>
          <w:sz w:val="20"/>
          <w:szCs w:val="20"/>
        </w:rPr>
        <w:tab/>
        <w:t>Relaxation measurements:</w:t>
      </w:r>
      <w:r>
        <w:rPr>
          <w:rFonts w:ascii="Arial" w:hAnsi="Arial" w:cs="Arial"/>
          <w:sz w:val="20"/>
          <w:szCs w:val="20"/>
        </w:rPr>
        <w:br/>
        <w:t>f.</w:t>
      </w:r>
      <w:r>
        <w:rPr>
          <w:rFonts w:ascii="Arial" w:hAnsi="Arial" w:cs="Arial"/>
          <w:sz w:val="20"/>
          <w:szCs w:val="20"/>
        </w:rPr>
        <w:tab/>
        <w:t>Other:</w:t>
      </w:r>
    </w:p>
    <w:p w14:paraId="6CC8285E" w14:textId="77777777" w:rsidR="00D02092" w:rsidRDefault="00D02092">
      <w:pPr>
        <w:pStyle w:val="NormalWeb"/>
        <w:pBdr>
          <w:bottom w:val="single" w:sz="8" w:space="0" w:color="000001"/>
        </w:pBdr>
        <w:spacing w:before="0" w:after="0"/>
      </w:pPr>
    </w:p>
    <w:p w14:paraId="55C1A22C" w14:textId="77777777" w:rsidR="00D02092" w:rsidRDefault="00D02092">
      <w:pPr>
        <w:pStyle w:val="NormalWeb"/>
        <w:spacing w:before="0" w:after="0" w:line="60" w:lineRule="exact"/>
      </w:pPr>
    </w:p>
    <w:p w14:paraId="007764DB" w14:textId="77777777" w:rsidR="00D02092" w:rsidRDefault="00452874">
      <w:pPr>
        <w:suppressAutoHyphens w:val="0"/>
        <w:spacing w:after="160" w:line="254" w:lineRule="auto"/>
        <w:rPr>
          <w:rFonts w:ascii="Times New Roman" w:hAnsi="Times New Roman" w:cs="Times New Roman"/>
        </w:rPr>
      </w:pPr>
      <w:r>
        <w:br w:type="page"/>
      </w:r>
    </w:p>
    <w:p w14:paraId="7F64C420" w14:textId="77777777" w:rsidR="00D02092" w:rsidRDefault="00D02092">
      <w:pPr>
        <w:pStyle w:val="NormalWeb"/>
        <w:pBdr>
          <w:bottom w:val="single" w:sz="8" w:space="0" w:color="000001"/>
        </w:pBdr>
        <w:spacing w:before="0" w:after="0"/>
      </w:pPr>
    </w:p>
    <w:p w14:paraId="57C50406" w14:textId="77777777" w:rsidR="00D02092" w:rsidRDefault="00D02092">
      <w:pPr>
        <w:pStyle w:val="NormalWeb"/>
        <w:spacing w:before="0" w:after="0" w:line="60" w:lineRule="exact"/>
      </w:pPr>
    </w:p>
    <w:p w14:paraId="3C383E0F" w14:textId="77777777" w:rsidR="00D02092" w:rsidRDefault="00452874">
      <w:pPr>
        <w:pStyle w:val="NormalWeb"/>
        <w:tabs>
          <w:tab w:val="left" w:pos="360"/>
        </w:tabs>
        <w:spacing w:before="0" w:after="0"/>
      </w:pPr>
      <w:r>
        <w:rPr>
          <w:rFonts w:ascii="Arial" w:hAnsi="Arial" w:cs="Arial"/>
          <w:sz w:val="20"/>
          <w:szCs w:val="20"/>
        </w:rPr>
        <w:br/>
        <w:t xml:space="preserve">13.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Type of NMR experiments required and estimated time for each experiment</w:t>
      </w:r>
    </w:p>
    <w:p w14:paraId="54B1A428" w14:textId="77777777" w:rsidR="00D02092" w:rsidRDefault="00D02092">
      <w:pPr>
        <w:pStyle w:val="NormalWeb"/>
        <w:tabs>
          <w:tab w:val="left" w:pos="1440"/>
        </w:tabs>
        <w:spacing w:before="0" w:after="0"/>
        <w:ind w:left="360"/>
      </w:pPr>
    </w:p>
    <w:p w14:paraId="3DF38326" w14:textId="77777777" w:rsidR="00D02092" w:rsidRDefault="00452874">
      <w:pPr>
        <w:pStyle w:val="NormalWeb"/>
        <w:tabs>
          <w:tab w:val="left" w:pos="360"/>
        </w:tabs>
        <w:spacing w:before="0" w:after="0"/>
      </w:pPr>
      <w:r>
        <w:rPr>
          <w:rFonts w:ascii="Arial" w:hAnsi="Arial" w:cs="Arial"/>
          <w:sz w:val="20"/>
          <w:szCs w:val="20"/>
        </w:rPr>
        <w:t>a.</w:t>
      </w:r>
      <w:r>
        <w:rPr>
          <w:rFonts w:ascii="Arial" w:hAnsi="Arial" w:cs="Arial"/>
          <w:sz w:val="20"/>
          <w:szCs w:val="20"/>
        </w:rPr>
        <w:tab/>
        <w:t>Details of the work to be carried out &amp; total time requested for this booking:</w:t>
      </w:r>
    </w:p>
    <w:p w14:paraId="41FB22DE" w14:textId="77777777" w:rsidR="00D02092" w:rsidRDefault="00D02092">
      <w:pPr>
        <w:pStyle w:val="NormalWeb"/>
        <w:tabs>
          <w:tab w:val="left" w:pos="360"/>
        </w:tabs>
        <w:spacing w:before="0" w:after="0"/>
      </w:pPr>
    </w:p>
    <w:p w14:paraId="5A758539" w14:textId="77777777" w:rsidR="00D02092" w:rsidRDefault="00D02092">
      <w:pPr>
        <w:pStyle w:val="NormalWeb"/>
        <w:tabs>
          <w:tab w:val="left" w:pos="360"/>
        </w:tabs>
        <w:spacing w:before="0" w:after="0"/>
      </w:pPr>
    </w:p>
    <w:p w14:paraId="6984CF18" w14:textId="77777777" w:rsidR="00D02092" w:rsidRDefault="00452874">
      <w:pPr>
        <w:pStyle w:val="NormalWeb"/>
        <w:tabs>
          <w:tab w:val="left" w:pos="360"/>
        </w:tabs>
        <w:spacing w:before="0" w:after="0"/>
      </w:pPr>
      <w:r>
        <w:rPr>
          <w:rFonts w:ascii="Arial" w:hAnsi="Arial" w:cs="Arial"/>
          <w:i/>
          <w:iCs/>
          <w:sz w:val="20"/>
          <w:szCs w:val="20"/>
        </w:rPr>
        <w:t xml:space="preserve">After we receive this form, you will be given details of how to request time using our online booking schedule. However, if it is not possible to give you your </w:t>
      </w:r>
      <w:proofErr w:type="gramStart"/>
      <w:r>
        <w:rPr>
          <w:rFonts w:ascii="Arial" w:hAnsi="Arial" w:cs="Arial"/>
          <w:i/>
          <w:iCs/>
          <w:sz w:val="20"/>
          <w:szCs w:val="20"/>
        </w:rPr>
        <w:t>first choice</w:t>
      </w:r>
      <w:proofErr w:type="gramEnd"/>
      <w:r>
        <w:rPr>
          <w:rFonts w:ascii="Arial" w:hAnsi="Arial" w:cs="Arial"/>
          <w:i/>
          <w:iCs/>
          <w:sz w:val="20"/>
          <w:szCs w:val="20"/>
        </w:rPr>
        <w:t xml:space="preserve"> time slots, it would be helpful to know the following:</w:t>
      </w:r>
    </w:p>
    <w:p w14:paraId="2709C16F" w14:textId="77777777" w:rsidR="00D02092" w:rsidRDefault="00D02092">
      <w:pPr>
        <w:pStyle w:val="NormalWeb"/>
        <w:tabs>
          <w:tab w:val="left" w:pos="360"/>
        </w:tabs>
        <w:spacing w:before="0" w:after="0"/>
      </w:pPr>
    </w:p>
    <w:p w14:paraId="3C4E8083" w14:textId="77777777" w:rsidR="00D02092" w:rsidRDefault="00452874">
      <w:pPr>
        <w:pStyle w:val="NormalWeb"/>
        <w:tabs>
          <w:tab w:val="left" w:pos="360"/>
        </w:tabs>
        <w:spacing w:before="0"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b.</w:t>
      </w:r>
      <w:r>
        <w:rPr>
          <w:rFonts w:ascii="Arial" w:hAnsi="Arial" w:cs="Arial"/>
          <w:sz w:val="20"/>
          <w:szCs w:val="20"/>
        </w:rPr>
        <w:tab/>
        <w:t>Any time periods which would not be suitable for you:</w:t>
      </w:r>
    </w:p>
    <w:p w14:paraId="2AA4FC7B" w14:textId="77777777" w:rsidR="00D02092" w:rsidRDefault="00452874">
      <w:pPr>
        <w:pStyle w:val="NormalWeb"/>
        <w:pBdr>
          <w:bottom w:val="single" w:sz="8" w:space="0" w:color="000001"/>
        </w:pBdr>
        <w:tabs>
          <w:tab w:val="left" w:pos="360"/>
        </w:tabs>
        <w:spacing w:before="0"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c.</w:t>
      </w:r>
      <w:r>
        <w:rPr>
          <w:rFonts w:ascii="Arial" w:hAnsi="Arial" w:cs="Arial"/>
          <w:sz w:val="20"/>
          <w:szCs w:val="20"/>
        </w:rPr>
        <w:tab/>
        <w:t>Minimum advance warning required before measurement period:</w:t>
      </w:r>
    </w:p>
    <w:p w14:paraId="1676BAD3" w14:textId="77777777" w:rsidR="00D02092" w:rsidRDefault="00452874">
      <w:pPr>
        <w:pStyle w:val="NormalWeb"/>
        <w:pBdr>
          <w:bottom w:val="single" w:sz="8" w:space="0" w:color="000001"/>
        </w:pBdr>
        <w:tabs>
          <w:tab w:val="left" w:pos="360"/>
        </w:tabs>
        <w:spacing w:before="0" w:after="0"/>
        <w:ind w:left="36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d.</w:t>
      </w:r>
      <w:r>
        <w:rPr>
          <w:rFonts w:ascii="Arial" w:hAnsi="Arial" w:cs="Arial"/>
          <w:sz w:val="20"/>
          <w:szCs w:val="20"/>
        </w:rPr>
        <w:tab/>
        <w:t>First choice instrument:</w:t>
      </w:r>
      <w:r>
        <w:rPr>
          <w:rFonts w:ascii="Arial" w:hAnsi="Arial" w:cs="Arial"/>
          <w:sz w:val="20"/>
          <w:szCs w:val="20"/>
        </w:rPr>
        <w:br/>
        <w:t xml:space="preserve">Second choice instrument (if applicable): </w:t>
      </w:r>
    </w:p>
    <w:p w14:paraId="63E9F6B5" w14:textId="77777777" w:rsidR="00D02092" w:rsidRDefault="00452874">
      <w:pPr>
        <w:pStyle w:val="NormalWeb"/>
        <w:pBdr>
          <w:bottom w:val="single" w:sz="8" w:space="0" w:color="000001"/>
        </w:pBdr>
        <w:tabs>
          <w:tab w:val="left" w:pos="360"/>
        </w:tabs>
        <w:spacing w:before="0" w:after="0"/>
        <w:ind w:left="36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(For details of current instruments, see: www.nmr.bham.ac.uk/services/spectrometers.shtml)</w:t>
      </w:r>
      <w:r>
        <w:rPr>
          <w:rFonts w:ascii="Arial" w:hAnsi="Arial" w:cs="Arial"/>
          <w:sz w:val="20"/>
          <w:szCs w:val="20"/>
        </w:rPr>
        <w:br/>
      </w:r>
    </w:p>
    <w:p w14:paraId="21AA7797" w14:textId="77777777" w:rsidR="00D02092" w:rsidRDefault="00D02092">
      <w:pPr>
        <w:pStyle w:val="NormalWeb"/>
        <w:spacing w:before="0" w:after="0" w:line="60" w:lineRule="exact"/>
      </w:pPr>
    </w:p>
    <w:p w14:paraId="23BA9CAC" w14:textId="77777777" w:rsidR="00D02092" w:rsidRDefault="00452874">
      <w:pPr>
        <w:pStyle w:val="NormalWeb"/>
        <w:tabs>
          <w:tab w:val="left" w:pos="360"/>
        </w:tabs>
        <w:spacing w:before="0" w:after="0"/>
      </w:pPr>
      <w:r>
        <w:rPr>
          <w:rFonts w:ascii="Arial" w:hAnsi="Arial" w:cs="Arial"/>
          <w:sz w:val="20"/>
          <w:szCs w:val="20"/>
        </w:rPr>
        <w:br/>
        <w:t xml:space="preserve">14.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 xml:space="preserve">Relevant experience of visiting scientist(s) </w:t>
      </w:r>
    </w:p>
    <w:p w14:paraId="49192A88" w14:textId="77777777" w:rsidR="00D02092" w:rsidRDefault="00D02092">
      <w:pPr>
        <w:pStyle w:val="NormalWeb"/>
        <w:spacing w:before="0" w:after="0"/>
      </w:pPr>
    </w:p>
    <w:p w14:paraId="65817826" w14:textId="77777777" w:rsidR="00D02092" w:rsidRDefault="00452874">
      <w:pPr>
        <w:pStyle w:val="NormalWeb"/>
        <w:tabs>
          <w:tab w:val="left" w:pos="360"/>
        </w:tabs>
        <w:spacing w:before="0" w:after="0"/>
      </w:pPr>
      <w:r>
        <w:rPr>
          <w:rFonts w:ascii="Arial" w:hAnsi="Arial" w:cs="Arial"/>
          <w:sz w:val="20"/>
          <w:szCs w:val="20"/>
        </w:rPr>
        <w:t>a.</w:t>
      </w:r>
      <w:r>
        <w:rPr>
          <w:rFonts w:ascii="Arial" w:hAnsi="Arial" w:cs="Arial"/>
          <w:sz w:val="20"/>
          <w:szCs w:val="20"/>
        </w:rPr>
        <w:tab/>
        <w:t>How many hours of direct hands-on spectrometer operation have you had in the past 2 years?</w:t>
      </w:r>
    </w:p>
    <w:p w14:paraId="32EB345B" w14:textId="77777777" w:rsidR="00D02092" w:rsidRDefault="00452874">
      <w:pPr>
        <w:pStyle w:val="NormalWeb"/>
        <w:tabs>
          <w:tab w:val="left" w:pos="360"/>
        </w:tabs>
        <w:spacing w:before="0" w:after="0"/>
      </w:pPr>
      <w:r>
        <w:rPr>
          <w:rFonts w:ascii="Arial" w:hAnsi="Arial" w:cs="Arial"/>
          <w:sz w:val="20"/>
          <w:szCs w:val="20"/>
        </w:rPr>
        <w:t xml:space="preserve">b.  </w:t>
      </w:r>
      <w:r>
        <w:rPr>
          <w:rFonts w:ascii="Arial" w:hAnsi="Arial" w:cs="Arial"/>
          <w:sz w:val="20"/>
          <w:szCs w:val="20"/>
        </w:rPr>
        <w:tab/>
        <w:t xml:space="preserve">Have you already used the facility and measured independently at HWB-NMR?  </w:t>
      </w:r>
      <w:r>
        <w:rPr>
          <w:rFonts w:ascii="Arial" w:hAnsi="Arial" w:cs="Arial"/>
          <w:sz w:val="20"/>
          <w:szCs w:val="20"/>
        </w:rPr>
        <w:tab/>
      </w:r>
    </w:p>
    <w:p w14:paraId="044445C7" w14:textId="77777777" w:rsidR="00D02092" w:rsidRDefault="00452874">
      <w:pPr>
        <w:pStyle w:val="NormalWeb"/>
        <w:tabs>
          <w:tab w:val="left" w:pos="360"/>
        </w:tabs>
        <w:spacing w:before="0" w:after="0"/>
      </w:pPr>
      <w:r>
        <w:rPr>
          <w:rFonts w:ascii="Arial" w:hAnsi="Arial" w:cs="Arial"/>
          <w:sz w:val="20"/>
          <w:szCs w:val="20"/>
        </w:rPr>
        <w:t>c.</w:t>
      </w:r>
      <w:r>
        <w:rPr>
          <w:rFonts w:ascii="Arial" w:hAnsi="Arial" w:cs="Arial"/>
          <w:sz w:val="20"/>
          <w:szCs w:val="20"/>
        </w:rPr>
        <w:tab/>
        <w:t>If yes, how many times in the last 2 years?</w:t>
      </w:r>
    </w:p>
    <w:p w14:paraId="4A35980B" w14:textId="77777777" w:rsidR="00D02092" w:rsidRDefault="00D02092">
      <w:pPr>
        <w:pStyle w:val="NormalWeb"/>
        <w:pBdr>
          <w:bottom w:val="single" w:sz="8" w:space="0" w:color="000001"/>
        </w:pBdr>
        <w:spacing w:before="0" w:after="0"/>
      </w:pPr>
    </w:p>
    <w:p w14:paraId="0516B30B" w14:textId="77777777" w:rsidR="00D02092" w:rsidRDefault="00D02092">
      <w:pPr>
        <w:pStyle w:val="NormalWeb"/>
        <w:spacing w:before="0" w:after="0" w:line="60" w:lineRule="exact"/>
      </w:pPr>
    </w:p>
    <w:p w14:paraId="52DF66B1" w14:textId="77777777" w:rsidR="00D02092" w:rsidRDefault="00452874">
      <w:pPr>
        <w:pStyle w:val="NormalWeb"/>
        <w:tabs>
          <w:tab w:val="left" w:pos="360"/>
        </w:tabs>
        <w:spacing w:before="0"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  <w:t xml:space="preserve">15.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Degree of assistance required</w:t>
      </w:r>
      <w:r>
        <w:rPr>
          <w:rFonts w:ascii="Arial" w:hAnsi="Arial" w:cs="Arial"/>
          <w:sz w:val="20"/>
          <w:szCs w:val="20"/>
        </w:rPr>
        <w:t xml:space="preserve"> (please replace circle with an 'x')</w:t>
      </w:r>
    </w:p>
    <w:p w14:paraId="5F7368E5" w14:textId="77777777" w:rsidR="00D02092" w:rsidRDefault="00D02092">
      <w:pPr>
        <w:pStyle w:val="NormalWeb"/>
        <w:tabs>
          <w:tab w:val="left" w:pos="360"/>
        </w:tabs>
        <w:spacing w:before="0" w:after="0"/>
        <w:ind w:left="360"/>
        <w:rPr>
          <w:rFonts w:ascii="Arial" w:hAnsi="Arial" w:cs="Arial"/>
          <w:sz w:val="20"/>
          <w:szCs w:val="20"/>
        </w:rPr>
      </w:pPr>
    </w:p>
    <w:p w14:paraId="698BF5CD" w14:textId="77777777" w:rsidR="00D02092" w:rsidRDefault="00452874">
      <w:pPr>
        <w:pStyle w:val="NormalWeb"/>
        <w:tabs>
          <w:tab w:val="left" w:pos="360"/>
        </w:tabs>
        <w:spacing w:before="0" w:after="0"/>
        <w:ind w:left="36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 </w:t>
      </w:r>
      <w:r>
        <w:rPr>
          <w:rFonts w:ascii="Arial" w:hAnsi="Arial" w:cs="Arial"/>
          <w:sz w:val="20"/>
          <w:szCs w:val="20"/>
        </w:rPr>
        <w:tab/>
        <w:t>Expert user: regular user of NMR spectrometers who requires assistance with troubleshooting and pulse programmes only</w:t>
      </w:r>
    </w:p>
    <w:p w14:paraId="3961A6CB" w14:textId="77777777" w:rsidR="00D02092" w:rsidRDefault="00452874">
      <w:pPr>
        <w:pStyle w:val="NormalWeb"/>
        <w:tabs>
          <w:tab w:val="left" w:pos="360"/>
        </w:tabs>
        <w:spacing w:before="0" w:after="0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 </w:t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Non-expert</w:t>
      </w:r>
      <w:proofErr w:type="gramEnd"/>
      <w:r>
        <w:rPr>
          <w:rFonts w:ascii="Arial" w:hAnsi="Arial" w:cs="Arial"/>
          <w:sz w:val="20"/>
          <w:szCs w:val="20"/>
        </w:rPr>
        <w:t xml:space="preserve"> user</w:t>
      </w:r>
      <w:r>
        <w:rPr>
          <w:rFonts w:ascii="Arial" w:hAnsi="Arial" w:cs="Arial"/>
          <w:sz w:val="20"/>
          <w:szCs w:val="20"/>
        </w:rPr>
        <w:br/>
        <w:t xml:space="preserve">O </w:t>
      </w:r>
      <w:r>
        <w:rPr>
          <w:rFonts w:ascii="Arial" w:hAnsi="Arial" w:cs="Arial"/>
          <w:sz w:val="20"/>
          <w:szCs w:val="20"/>
        </w:rPr>
        <w:tab/>
        <w:t>Full service with spectra to be recorded by HWB•NMR staff</w:t>
      </w:r>
      <w:r>
        <w:rPr>
          <w:rFonts w:ascii="Arial" w:hAnsi="Arial" w:cs="Arial"/>
          <w:sz w:val="20"/>
          <w:szCs w:val="20"/>
        </w:rPr>
        <w:br/>
        <w:t xml:space="preserve">O </w:t>
      </w:r>
      <w:r>
        <w:rPr>
          <w:rFonts w:ascii="Arial" w:hAnsi="Arial" w:cs="Arial"/>
          <w:sz w:val="20"/>
          <w:szCs w:val="20"/>
        </w:rPr>
        <w:tab/>
        <w:t>Collaborative service requiring assistance of HWB•NMR staff or Regular User.</w:t>
      </w:r>
    </w:p>
    <w:p w14:paraId="7248941B" w14:textId="77777777" w:rsidR="00D02092" w:rsidRDefault="00452874">
      <w:pPr>
        <w:pStyle w:val="NormalWeb"/>
        <w:tabs>
          <w:tab w:val="left" w:pos="360"/>
        </w:tabs>
        <w:spacing w:before="0" w:after="0"/>
      </w:pPr>
      <w:r>
        <w:rPr>
          <w:rFonts w:ascii="Arial" w:eastAsia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ab/>
        <w:t>Name of collaborator:</w:t>
      </w:r>
    </w:p>
    <w:p w14:paraId="6566D242" w14:textId="77777777" w:rsidR="00D02092" w:rsidRDefault="00D02092">
      <w:pPr>
        <w:pStyle w:val="NormalWeb"/>
        <w:pBdr>
          <w:bottom w:val="single" w:sz="8" w:space="0" w:color="000001"/>
        </w:pBdr>
        <w:spacing w:before="0" w:after="0"/>
      </w:pPr>
    </w:p>
    <w:p w14:paraId="349D10F5" w14:textId="77777777" w:rsidR="00D02092" w:rsidRDefault="00D02092">
      <w:pPr>
        <w:pStyle w:val="NormalWeb"/>
        <w:spacing w:before="0" w:after="0" w:line="60" w:lineRule="exact"/>
      </w:pPr>
    </w:p>
    <w:p w14:paraId="08A05ED3" w14:textId="77777777" w:rsidR="00D02092" w:rsidRDefault="00D02092">
      <w:pPr>
        <w:pStyle w:val="NormalWeb"/>
        <w:tabs>
          <w:tab w:val="left" w:pos="360"/>
        </w:tabs>
        <w:spacing w:before="0" w:after="0"/>
        <w:rPr>
          <w:rFonts w:ascii="Arial" w:hAnsi="Arial" w:cs="Arial"/>
          <w:sz w:val="20"/>
          <w:szCs w:val="20"/>
        </w:rPr>
      </w:pPr>
    </w:p>
    <w:p w14:paraId="0B6273A3" w14:textId="77777777" w:rsidR="00D02092" w:rsidRDefault="00452874">
      <w:pPr>
        <w:pStyle w:val="NormalWeb"/>
        <w:tabs>
          <w:tab w:val="left" w:pos="360"/>
        </w:tabs>
        <w:spacing w:before="0"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16.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 xml:space="preserve">State any potential hazards associated with the sample or the experiment </w:t>
      </w:r>
    </w:p>
    <w:p w14:paraId="5AFAE36B" w14:textId="77777777" w:rsidR="00D02092" w:rsidRDefault="00452874">
      <w:pPr>
        <w:pStyle w:val="NormalWeb"/>
        <w:tabs>
          <w:tab w:val="left" w:pos="360"/>
        </w:tabs>
        <w:spacing w:before="0"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(please replace circle with an 'x'; if none, please state “none”)</w:t>
      </w:r>
    </w:p>
    <w:p w14:paraId="65F36A58" w14:textId="77777777" w:rsidR="00D02092" w:rsidRDefault="00452874">
      <w:pPr>
        <w:pStyle w:val="NormalWeb"/>
        <w:tabs>
          <w:tab w:val="left" w:pos="360"/>
        </w:tabs>
        <w:spacing w:before="0" w:after="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a.</w:t>
      </w:r>
      <w:r>
        <w:rPr>
          <w:rFonts w:ascii="Arial" w:hAnsi="Arial" w:cs="Arial"/>
          <w:sz w:val="20"/>
          <w:szCs w:val="20"/>
        </w:rPr>
        <w:tab/>
        <w:t>Bio-</w:t>
      </w:r>
      <w:proofErr w:type="gramStart"/>
      <w:r>
        <w:rPr>
          <w:rFonts w:ascii="Arial" w:hAnsi="Arial" w:cs="Arial"/>
          <w:sz w:val="20"/>
          <w:szCs w:val="20"/>
        </w:rPr>
        <w:t>hazard ?</w:t>
      </w:r>
      <w:proofErr w:type="gram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O Yes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O</w:t>
      </w:r>
      <w:proofErr w:type="spellEnd"/>
      <w:r>
        <w:rPr>
          <w:rFonts w:ascii="Arial" w:hAnsi="Arial" w:cs="Arial"/>
          <w:sz w:val="20"/>
          <w:szCs w:val="20"/>
        </w:rPr>
        <w:t xml:space="preserve"> No</w:t>
      </w:r>
    </w:p>
    <w:p w14:paraId="46439014" w14:textId="77777777" w:rsidR="00D02092" w:rsidRDefault="00452874">
      <w:pPr>
        <w:pStyle w:val="NormalWeb"/>
        <w:tabs>
          <w:tab w:val="left" w:pos="360"/>
        </w:tabs>
        <w:spacing w:before="0" w:after="0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If the sample is derived from human tissue, including blood, please state the procedure by which the sample is made non-biohazardous, and attach the biological risk assessment:</w:t>
      </w:r>
    </w:p>
    <w:p w14:paraId="28FB2E80" w14:textId="77777777" w:rsidR="00D02092" w:rsidRDefault="00D02092">
      <w:pPr>
        <w:pStyle w:val="NormalWeb"/>
        <w:tabs>
          <w:tab w:val="left" w:pos="360"/>
        </w:tabs>
        <w:spacing w:before="0" w:after="0"/>
        <w:ind w:left="360"/>
        <w:rPr>
          <w:rFonts w:ascii="Arial" w:hAnsi="Arial" w:cs="Arial"/>
          <w:sz w:val="20"/>
          <w:szCs w:val="20"/>
        </w:rPr>
      </w:pPr>
    </w:p>
    <w:p w14:paraId="4733B92B" w14:textId="77777777" w:rsidR="00D02092" w:rsidRDefault="00D02092">
      <w:pPr>
        <w:pStyle w:val="NormalWeb"/>
        <w:tabs>
          <w:tab w:val="left" w:pos="360"/>
        </w:tabs>
        <w:spacing w:before="0" w:after="0"/>
        <w:ind w:left="360"/>
        <w:rPr>
          <w:rFonts w:ascii="Arial" w:hAnsi="Arial" w:cs="Arial"/>
          <w:sz w:val="20"/>
          <w:szCs w:val="20"/>
        </w:rPr>
      </w:pPr>
    </w:p>
    <w:p w14:paraId="26538A34" w14:textId="77777777" w:rsidR="00D02092" w:rsidRDefault="00D02092">
      <w:pPr>
        <w:pStyle w:val="NormalWeb"/>
        <w:tabs>
          <w:tab w:val="left" w:pos="360"/>
        </w:tabs>
        <w:spacing w:before="0" w:after="0"/>
        <w:ind w:left="360"/>
        <w:rPr>
          <w:rFonts w:ascii="Arial" w:hAnsi="Arial" w:cs="Arial"/>
          <w:sz w:val="20"/>
          <w:szCs w:val="20"/>
        </w:rPr>
      </w:pPr>
    </w:p>
    <w:p w14:paraId="6DE9AFB9" w14:textId="77777777" w:rsidR="00D02092" w:rsidRDefault="00452874">
      <w:pPr>
        <w:pStyle w:val="NormalWeb"/>
        <w:tabs>
          <w:tab w:val="left" w:pos="360"/>
        </w:tabs>
        <w:spacing w:before="0"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b.  </w:t>
      </w:r>
      <w:r>
        <w:rPr>
          <w:rFonts w:ascii="Arial" w:hAnsi="Arial" w:cs="Arial"/>
          <w:sz w:val="20"/>
          <w:szCs w:val="20"/>
        </w:rPr>
        <w:tab/>
        <w:t xml:space="preserve">Chemical </w:t>
      </w:r>
      <w:proofErr w:type="gramStart"/>
      <w:r>
        <w:rPr>
          <w:rFonts w:ascii="Arial" w:hAnsi="Arial" w:cs="Arial"/>
          <w:sz w:val="20"/>
          <w:szCs w:val="20"/>
        </w:rPr>
        <w:t>hazard ?</w:t>
      </w:r>
      <w:proofErr w:type="gram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O Yes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O</w:t>
      </w:r>
      <w:proofErr w:type="spellEnd"/>
      <w:r>
        <w:rPr>
          <w:rFonts w:ascii="Arial" w:hAnsi="Arial" w:cs="Arial"/>
          <w:sz w:val="20"/>
          <w:szCs w:val="20"/>
        </w:rPr>
        <w:t xml:space="preserve"> No</w:t>
      </w:r>
    </w:p>
    <w:p w14:paraId="39074D4F" w14:textId="77777777" w:rsidR="00D02092" w:rsidRDefault="00452874">
      <w:pPr>
        <w:pStyle w:val="NormalWeb"/>
        <w:tabs>
          <w:tab w:val="left" w:pos="360"/>
        </w:tabs>
        <w:spacing w:before="0"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If yes, please attach COSHH and MSDS safety sheets</w:t>
      </w:r>
    </w:p>
    <w:p w14:paraId="682DA856" w14:textId="77777777" w:rsidR="00D02092" w:rsidRDefault="00452874">
      <w:pPr>
        <w:pStyle w:val="NormalWeb"/>
        <w:tabs>
          <w:tab w:val="left" w:pos="360"/>
        </w:tabs>
        <w:spacing w:before="0"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3A9FE6E0" w14:textId="77777777" w:rsidR="00D02092" w:rsidRDefault="00452874">
      <w:pPr>
        <w:pStyle w:val="NormalWeb"/>
        <w:tabs>
          <w:tab w:val="left" w:pos="360"/>
        </w:tabs>
        <w:spacing w:before="0"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c.</w:t>
      </w:r>
      <w:r>
        <w:rPr>
          <w:rFonts w:ascii="Arial" w:hAnsi="Arial" w:cs="Arial"/>
          <w:sz w:val="20"/>
          <w:szCs w:val="20"/>
        </w:rPr>
        <w:tab/>
        <w:t xml:space="preserve">Radioactive </w:t>
      </w:r>
      <w:proofErr w:type="gramStart"/>
      <w:r>
        <w:rPr>
          <w:rFonts w:ascii="Arial" w:hAnsi="Arial" w:cs="Arial"/>
          <w:sz w:val="20"/>
          <w:szCs w:val="20"/>
        </w:rPr>
        <w:t>hazard ?</w:t>
      </w:r>
      <w:proofErr w:type="gram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O Yes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O</w:t>
      </w:r>
      <w:proofErr w:type="spellEnd"/>
      <w:r>
        <w:rPr>
          <w:rFonts w:ascii="Arial" w:hAnsi="Arial" w:cs="Arial"/>
          <w:sz w:val="20"/>
          <w:szCs w:val="20"/>
        </w:rPr>
        <w:t xml:space="preserve"> No</w:t>
      </w:r>
    </w:p>
    <w:p w14:paraId="2368EDFA" w14:textId="77777777" w:rsidR="00D02092" w:rsidRDefault="00452874">
      <w:pPr>
        <w:pStyle w:val="NormalWeb"/>
        <w:tabs>
          <w:tab w:val="left" w:pos="360"/>
        </w:tabs>
        <w:spacing w:before="0" w:after="0"/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[Please </w:t>
      </w:r>
      <w:proofErr w:type="gramStart"/>
      <w:r>
        <w:rPr>
          <w:rFonts w:ascii="Arial" w:hAnsi="Arial" w:cs="Arial"/>
          <w:sz w:val="20"/>
          <w:szCs w:val="20"/>
        </w:rPr>
        <w:t>note:</w:t>
      </w:r>
      <w:proofErr w:type="gramEnd"/>
      <w:r>
        <w:rPr>
          <w:rFonts w:ascii="Arial" w:hAnsi="Arial" w:cs="Arial"/>
          <w:sz w:val="20"/>
          <w:szCs w:val="20"/>
        </w:rPr>
        <w:t xml:space="preserve"> radioactive samples are not permitted at HWB•NMR]</w:t>
      </w:r>
    </w:p>
    <w:p w14:paraId="0B7E580E" w14:textId="77777777" w:rsidR="00D02092" w:rsidRDefault="00D02092">
      <w:pPr>
        <w:pStyle w:val="NormalWeb"/>
        <w:pBdr>
          <w:bottom w:val="single" w:sz="8" w:space="0" w:color="000001"/>
        </w:pBdr>
        <w:spacing w:before="0" w:after="0"/>
      </w:pPr>
    </w:p>
    <w:p w14:paraId="0904C876" w14:textId="77777777" w:rsidR="00D02092" w:rsidRDefault="00452874">
      <w:pPr>
        <w:pStyle w:val="NormalWeb"/>
        <w:pBdr>
          <w:bottom w:val="single" w:sz="8" w:space="0" w:color="000001"/>
        </w:pBdr>
        <w:tabs>
          <w:tab w:val="left" w:pos="360"/>
        </w:tabs>
        <w:spacing w:before="0" w:after="0"/>
      </w:pPr>
      <w:r>
        <w:rPr>
          <w:rFonts w:ascii="Arial" w:hAnsi="Arial" w:cs="Arial"/>
          <w:sz w:val="20"/>
          <w:szCs w:val="20"/>
        </w:rPr>
        <w:tab/>
        <w:t>d.</w:t>
      </w:r>
      <w:r>
        <w:rPr>
          <w:rFonts w:ascii="Arial" w:hAnsi="Arial" w:cs="Arial"/>
          <w:sz w:val="20"/>
          <w:szCs w:val="20"/>
        </w:rPr>
        <w:tab/>
        <w:t xml:space="preserve">Other (please state): </w:t>
      </w:r>
      <w:r>
        <w:rPr>
          <w:rFonts w:ascii="Arial" w:hAnsi="Arial" w:cs="Arial"/>
          <w:sz w:val="20"/>
          <w:szCs w:val="20"/>
        </w:rPr>
        <w:br/>
      </w:r>
    </w:p>
    <w:p w14:paraId="178B1343" w14:textId="77777777" w:rsidR="00D02092" w:rsidRDefault="00D02092">
      <w:pPr>
        <w:pStyle w:val="NormalWeb"/>
        <w:spacing w:before="0" w:after="0" w:line="60" w:lineRule="exact"/>
      </w:pPr>
    </w:p>
    <w:p w14:paraId="4D6EB440" w14:textId="77777777" w:rsidR="00D02092" w:rsidRDefault="00452874">
      <w:pPr>
        <w:pStyle w:val="NormalWeb"/>
        <w:pBdr>
          <w:bottom w:val="single" w:sz="8" w:space="0" w:color="000001"/>
        </w:pBdr>
        <w:tabs>
          <w:tab w:val="left" w:pos="360"/>
        </w:tabs>
        <w:spacing w:before="0" w:after="0"/>
      </w:pPr>
      <w:r>
        <w:rPr>
          <w:rFonts w:ascii="Arial" w:hAnsi="Arial" w:cs="Arial"/>
          <w:sz w:val="20"/>
          <w:szCs w:val="20"/>
        </w:rPr>
        <w:br/>
        <w:t xml:space="preserve">17.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Will there be any restrictions on direct publication of obtained results?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  <w:t>O Yes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O</w:t>
      </w:r>
      <w:proofErr w:type="spellEnd"/>
      <w:r>
        <w:rPr>
          <w:rFonts w:ascii="Arial" w:hAnsi="Arial" w:cs="Arial"/>
          <w:sz w:val="20"/>
          <w:szCs w:val="20"/>
        </w:rPr>
        <w:t xml:space="preserve"> No</w:t>
      </w:r>
      <w:r>
        <w:rPr>
          <w:rFonts w:ascii="Arial" w:hAnsi="Arial" w:cs="Arial"/>
          <w:b/>
          <w:bCs/>
          <w:sz w:val="20"/>
          <w:szCs w:val="20"/>
        </w:rPr>
        <w:br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(please replace circle with an 'x')</w:t>
      </w:r>
    </w:p>
    <w:p w14:paraId="2B05DCF5" w14:textId="77777777" w:rsidR="00D02092" w:rsidRDefault="00D02092">
      <w:pPr>
        <w:pStyle w:val="NormalWeb"/>
        <w:pBdr>
          <w:bottom w:val="single" w:sz="8" w:space="0" w:color="000001"/>
        </w:pBdr>
        <w:tabs>
          <w:tab w:val="left" w:pos="360"/>
        </w:tabs>
        <w:spacing w:before="0" w:after="0"/>
      </w:pPr>
    </w:p>
    <w:p w14:paraId="1AFA7773" w14:textId="77777777" w:rsidR="00D02092" w:rsidRDefault="00D02092">
      <w:pPr>
        <w:pStyle w:val="NormalWeb"/>
        <w:spacing w:before="0" w:after="0" w:line="60" w:lineRule="exact"/>
      </w:pPr>
    </w:p>
    <w:p w14:paraId="15C54574" w14:textId="6EE9AE18" w:rsidR="00D02092" w:rsidRDefault="00452874">
      <w:pPr>
        <w:pStyle w:val="NormalWeb"/>
        <w:pBdr>
          <w:bottom w:val="single" w:sz="8" w:space="0" w:color="000001"/>
        </w:pBdr>
        <w:tabs>
          <w:tab w:val="left" w:pos="360"/>
        </w:tabs>
        <w:spacing w:before="0"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18.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ab/>
        <w:t>Open access publication</w:t>
      </w:r>
      <w:r>
        <w:rPr>
          <w:rFonts w:ascii="Arial" w:hAnsi="Arial" w:cs="Arial"/>
          <w:sz w:val="20"/>
          <w:szCs w:val="20"/>
        </w:rPr>
        <w:t xml:space="preserve"> (failure to comply will regrettably mean 900 or GHz access cannot be granted)</w:t>
      </w:r>
    </w:p>
    <w:p w14:paraId="4C064257" w14:textId="77777777" w:rsidR="00D02092" w:rsidRDefault="00452874">
      <w:pPr>
        <w:pStyle w:val="NormalWeb"/>
        <w:pBdr>
          <w:bottom w:val="single" w:sz="8" w:space="0" w:color="000001"/>
        </w:pBdr>
        <w:tabs>
          <w:tab w:val="left" w:pos="360"/>
        </w:tabs>
        <w:spacing w:before="0"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272BDD39" w14:textId="29E19398" w:rsidR="00D02092" w:rsidRDefault="00E67FA3">
      <w:pPr>
        <w:pStyle w:val="NormalWeb"/>
        <w:pBdr>
          <w:bottom w:val="single" w:sz="8" w:space="0" w:color="000001"/>
        </w:pBdr>
        <w:tabs>
          <w:tab w:val="left" w:pos="360"/>
        </w:tabs>
        <w:spacing w:before="0" w:after="0"/>
      </w:pPr>
      <w:r>
        <w:rPr>
          <w:rFonts w:ascii="Arial" w:hAnsi="Arial" w:cs="Arial"/>
          <w:sz w:val="20"/>
          <w:szCs w:val="20"/>
        </w:rPr>
        <w:t>Users</w:t>
      </w:r>
      <w:r w:rsidR="00452874">
        <w:rPr>
          <w:rFonts w:ascii="Arial" w:hAnsi="Arial" w:cs="Arial"/>
          <w:sz w:val="20"/>
          <w:szCs w:val="20"/>
        </w:rPr>
        <w:t xml:space="preserve"> are required to submit PMCIDs (PubMed Central IDs) to HWB•NMR for every publication containing data collected at HWB•NMR, within 6 months of publication. </w:t>
      </w:r>
    </w:p>
    <w:p w14:paraId="58D29079" w14:textId="77777777" w:rsidR="00D02092" w:rsidRDefault="00D02092">
      <w:pPr>
        <w:pStyle w:val="NormalWeb"/>
        <w:pBdr>
          <w:bottom w:val="single" w:sz="8" w:space="0" w:color="000001"/>
        </w:pBdr>
        <w:tabs>
          <w:tab w:val="left" w:pos="360"/>
        </w:tabs>
        <w:spacing w:before="0" w:after="0"/>
      </w:pPr>
    </w:p>
    <w:p w14:paraId="20FD57B6" w14:textId="25FB7CD1" w:rsidR="00D02092" w:rsidRDefault="00452874">
      <w:pPr>
        <w:pStyle w:val="NormalWeb"/>
        <w:pBdr>
          <w:bottom w:val="single" w:sz="8" w:space="0" w:color="000001"/>
        </w:pBdr>
        <w:tabs>
          <w:tab w:val="left" w:pos="360"/>
        </w:tabs>
        <w:spacing w:before="0"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Do you agree to do this in accordance with </w:t>
      </w:r>
      <w:r w:rsidR="00E67FA3">
        <w:rPr>
          <w:rFonts w:ascii="Arial" w:hAnsi="Arial" w:cs="Arial"/>
          <w:b/>
          <w:bCs/>
          <w:sz w:val="20"/>
          <w:szCs w:val="20"/>
        </w:rPr>
        <w:t>HWB-NMR</w:t>
      </w:r>
      <w:r>
        <w:rPr>
          <w:rFonts w:ascii="Arial" w:hAnsi="Arial" w:cs="Arial"/>
          <w:b/>
          <w:bCs/>
          <w:sz w:val="20"/>
          <w:szCs w:val="20"/>
        </w:rPr>
        <w:t xml:space="preserve"> policy?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O Yes</w:t>
      </w:r>
      <w:r>
        <w:rPr>
          <w:rFonts w:ascii="Arial" w:hAnsi="Arial" w:cs="Arial"/>
          <w:sz w:val="20"/>
          <w:szCs w:val="20"/>
        </w:rPr>
        <w:tab/>
        <w:t xml:space="preserve">   </w:t>
      </w:r>
      <w:proofErr w:type="spellStart"/>
      <w:r>
        <w:rPr>
          <w:rFonts w:ascii="Arial" w:hAnsi="Arial" w:cs="Arial"/>
          <w:sz w:val="20"/>
          <w:szCs w:val="20"/>
        </w:rPr>
        <w:t>O</w:t>
      </w:r>
      <w:proofErr w:type="spellEnd"/>
      <w:r>
        <w:rPr>
          <w:rFonts w:ascii="Arial" w:hAnsi="Arial" w:cs="Arial"/>
          <w:sz w:val="20"/>
          <w:szCs w:val="20"/>
        </w:rPr>
        <w:t xml:space="preserve"> No     O N/A</w:t>
      </w:r>
    </w:p>
    <w:p w14:paraId="321AAE38" w14:textId="77777777" w:rsidR="00D02092" w:rsidRDefault="00452874">
      <w:pPr>
        <w:pStyle w:val="NormalWeb"/>
        <w:pBdr>
          <w:bottom w:val="single" w:sz="8" w:space="0" w:color="000001"/>
        </w:pBdr>
        <w:tabs>
          <w:tab w:val="left" w:pos="360"/>
        </w:tabs>
        <w:spacing w:before="0" w:after="0"/>
      </w:pPr>
      <w:r>
        <w:rPr>
          <w:rFonts w:ascii="Arial" w:hAnsi="Arial" w:cs="Arial"/>
          <w:sz w:val="20"/>
          <w:szCs w:val="20"/>
        </w:rPr>
        <w:t>(please replace circle with an 'x')</w:t>
      </w:r>
    </w:p>
    <w:p w14:paraId="449A70A9" w14:textId="77777777" w:rsidR="00D02092" w:rsidRDefault="00D02092">
      <w:pPr>
        <w:pStyle w:val="NormalWeb"/>
        <w:pBdr>
          <w:bottom w:val="single" w:sz="8" w:space="0" w:color="000001"/>
        </w:pBdr>
        <w:spacing w:before="0" w:after="0"/>
      </w:pPr>
    </w:p>
    <w:p w14:paraId="73E0E6D2" w14:textId="77777777" w:rsidR="00D02092" w:rsidRDefault="00D02092">
      <w:pPr>
        <w:pStyle w:val="NormalWeb"/>
        <w:spacing w:before="0" w:after="0" w:line="60" w:lineRule="exact"/>
      </w:pPr>
    </w:p>
    <w:p w14:paraId="160407EB" w14:textId="77777777" w:rsidR="00D02092" w:rsidRDefault="00D02092">
      <w:pPr>
        <w:pBdr>
          <w:bottom w:val="single" w:sz="8" w:space="0" w:color="000001"/>
        </w:pBdr>
        <w:tabs>
          <w:tab w:val="left" w:pos="360"/>
        </w:tabs>
      </w:pPr>
    </w:p>
    <w:p w14:paraId="33B07F24" w14:textId="77777777" w:rsidR="00D02092" w:rsidRDefault="00452874">
      <w:pPr>
        <w:pBdr>
          <w:bottom w:val="single" w:sz="8" w:space="0" w:color="000001"/>
        </w:pBdr>
        <w:tabs>
          <w:tab w:val="left" w:pos="360"/>
        </w:tabs>
      </w:pPr>
      <w:r>
        <w:rPr>
          <w:sz w:val="20"/>
          <w:szCs w:val="20"/>
        </w:rPr>
        <w:t>19.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ab/>
        <w:t xml:space="preserve">Acknowledgement of </w:t>
      </w:r>
      <w:r>
        <w:rPr>
          <w:b/>
          <w:sz w:val="20"/>
          <w:szCs w:val="20"/>
        </w:rPr>
        <w:t>HWB•NMR</w:t>
      </w:r>
      <w:r>
        <w:rPr>
          <w:b/>
          <w:bCs/>
          <w:sz w:val="20"/>
          <w:szCs w:val="20"/>
        </w:rPr>
        <w:t xml:space="preserve"> use</w:t>
      </w:r>
    </w:p>
    <w:p w14:paraId="150A4778" w14:textId="77777777" w:rsidR="00D02092" w:rsidRDefault="00D02092">
      <w:pPr>
        <w:pBdr>
          <w:bottom w:val="single" w:sz="8" w:space="0" w:color="000001"/>
        </w:pBdr>
        <w:tabs>
          <w:tab w:val="left" w:pos="360"/>
        </w:tabs>
      </w:pPr>
    </w:p>
    <w:p w14:paraId="466493B2" w14:textId="329A1977" w:rsidR="00D02092" w:rsidRDefault="00452874">
      <w:pPr>
        <w:pStyle w:val="NormalWeb"/>
        <w:pBdr>
          <w:bottom w:val="single" w:sz="8" w:space="0" w:color="000001"/>
        </w:pBdr>
        <w:tabs>
          <w:tab w:val="left" w:pos="360"/>
        </w:tabs>
        <w:spacing w:before="0" w:after="0"/>
      </w:pPr>
      <w:r>
        <w:rPr>
          <w:rFonts w:ascii="Arial" w:hAnsi="Arial" w:cs="Arial"/>
          <w:sz w:val="20"/>
          <w:szCs w:val="20"/>
        </w:rPr>
        <w:t xml:space="preserve">For every publication containing data collected at HWB•NMR, the following acknowledgement should be used:  </w:t>
      </w:r>
    </w:p>
    <w:p w14:paraId="1B82E9FC" w14:textId="77777777" w:rsidR="00D02092" w:rsidRDefault="00D02092">
      <w:pPr>
        <w:pStyle w:val="NormalWeb"/>
        <w:pBdr>
          <w:bottom w:val="single" w:sz="8" w:space="0" w:color="000001"/>
        </w:pBdr>
        <w:tabs>
          <w:tab w:val="left" w:pos="360"/>
        </w:tabs>
        <w:spacing w:before="0" w:after="0"/>
      </w:pPr>
    </w:p>
    <w:p w14:paraId="0857259E" w14:textId="2B3E1E4D" w:rsidR="00D02092" w:rsidRDefault="00452874">
      <w:pPr>
        <w:pStyle w:val="NormalWeb"/>
        <w:pBdr>
          <w:bottom w:val="single" w:sz="8" w:space="0" w:color="000001"/>
        </w:pBdr>
        <w:tabs>
          <w:tab w:val="left" w:pos="360"/>
        </w:tabs>
        <w:spacing w:before="0" w:after="0"/>
      </w:pPr>
      <w:r>
        <w:rPr>
          <w:rFonts w:ascii="Arial" w:eastAsia="Arial" w:hAnsi="Arial" w:cs="Arial"/>
          <w:sz w:val="20"/>
          <w:szCs w:val="20"/>
        </w:rPr>
        <w:t>“</w:t>
      </w:r>
      <w:r w:rsidR="004F117A">
        <w:rPr>
          <w:rFonts w:ascii="Arial" w:hAnsi="Arial" w:cs="Arial"/>
          <w:sz w:val="20"/>
          <w:szCs w:val="20"/>
        </w:rPr>
        <w:t>We</w:t>
      </w:r>
      <w:r>
        <w:rPr>
          <w:rFonts w:ascii="Arial" w:hAnsi="Arial" w:cs="Arial"/>
          <w:sz w:val="20"/>
          <w:szCs w:val="20"/>
        </w:rPr>
        <w:t xml:space="preserve"> thank HWB•NMR staff at the University of Birmingham for providing open access to their </w:t>
      </w:r>
      <w:r w:rsidR="004F117A">
        <w:rPr>
          <w:rFonts w:ascii="Arial" w:hAnsi="Arial" w:cs="Arial"/>
          <w:sz w:val="20"/>
          <w:szCs w:val="20"/>
        </w:rPr>
        <w:t xml:space="preserve">NMR spectrometers, including the University funded </w:t>
      </w:r>
      <w:r>
        <w:rPr>
          <w:rFonts w:ascii="Arial" w:hAnsi="Arial" w:cs="Arial"/>
          <w:sz w:val="20"/>
          <w:szCs w:val="20"/>
        </w:rPr>
        <w:t xml:space="preserve">900 MHz and UKRI funded 1000 MHz [EP/R030030/1] </w:t>
      </w:r>
      <w:r w:rsidR="004F117A">
        <w:rPr>
          <w:rFonts w:ascii="Arial" w:hAnsi="Arial" w:cs="Arial"/>
          <w:sz w:val="20"/>
          <w:szCs w:val="20"/>
        </w:rPr>
        <w:t>spectrometers</w:t>
      </w:r>
      <w:r>
        <w:rPr>
          <w:rFonts w:ascii="Arial" w:hAnsi="Arial" w:cs="Arial"/>
          <w:sz w:val="20"/>
          <w:szCs w:val="20"/>
        </w:rPr>
        <w:t>.”</w:t>
      </w:r>
    </w:p>
    <w:p w14:paraId="124AD34D" w14:textId="77777777" w:rsidR="00D02092" w:rsidRDefault="00D02092">
      <w:pPr>
        <w:pStyle w:val="NormalWeb"/>
        <w:pBdr>
          <w:bottom w:val="single" w:sz="8" w:space="0" w:color="000001"/>
        </w:pBdr>
        <w:tabs>
          <w:tab w:val="left" w:pos="360"/>
        </w:tabs>
        <w:spacing w:before="0" w:after="0"/>
      </w:pPr>
    </w:p>
    <w:p w14:paraId="5B98ED97" w14:textId="1BEF88B7" w:rsidR="00D02092" w:rsidRDefault="00452874">
      <w:pPr>
        <w:pStyle w:val="NormalWeb"/>
        <w:pBdr>
          <w:bottom w:val="single" w:sz="8" w:space="0" w:color="000001"/>
        </w:pBdr>
        <w:tabs>
          <w:tab w:val="left" w:pos="360"/>
        </w:tabs>
        <w:spacing w:before="0"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Do you agree to do this in accordance with </w:t>
      </w:r>
      <w:r w:rsidR="004F117A">
        <w:rPr>
          <w:rFonts w:ascii="Arial" w:hAnsi="Arial" w:cs="Arial"/>
          <w:b/>
          <w:bCs/>
          <w:sz w:val="20"/>
          <w:szCs w:val="20"/>
        </w:rPr>
        <w:t xml:space="preserve">HWB-NMR </w:t>
      </w:r>
      <w:r>
        <w:rPr>
          <w:rFonts w:ascii="Arial" w:hAnsi="Arial" w:cs="Arial"/>
          <w:b/>
          <w:bCs/>
          <w:sz w:val="20"/>
          <w:szCs w:val="20"/>
        </w:rPr>
        <w:t>policy?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O Yes</w:t>
      </w:r>
      <w:r>
        <w:rPr>
          <w:rFonts w:ascii="Arial" w:hAnsi="Arial" w:cs="Arial"/>
          <w:sz w:val="20"/>
          <w:szCs w:val="20"/>
        </w:rPr>
        <w:tab/>
        <w:t xml:space="preserve">   </w:t>
      </w:r>
      <w:proofErr w:type="spellStart"/>
      <w:r>
        <w:rPr>
          <w:rFonts w:ascii="Arial" w:hAnsi="Arial" w:cs="Arial"/>
          <w:sz w:val="20"/>
          <w:szCs w:val="20"/>
        </w:rPr>
        <w:t>O</w:t>
      </w:r>
      <w:proofErr w:type="spellEnd"/>
      <w:r>
        <w:rPr>
          <w:rFonts w:ascii="Arial" w:hAnsi="Arial" w:cs="Arial"/>
          <w:sz w:val="20"/>
          <w:szCs w:val="20"/>
        </w:rPr>
        <w:t xml:space="preserve"> No     O N/A</w:t>
      </w:r>
    </w:p>
    <w:p w14:paraId="14DF91AD" w14:textId="77777777" w:rsidR="00D02092" w:rsidRDefault="00452874">
      <w:pPr>
        <w:pStyle w:val="NormalWeb"/>
        <w:pBdr>
          <w:bottom w:val="single" w:sz="8" w:space="0" w:color="000001"/>
        </w:pBdr>
        <w:tabs>
          <w:tab w:val="left" w:pos="360"/>
        </w:tabs>
        <w:spacing w:before="0"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(please replace circle with an 'x')</w:t>
      </w:r>
    </w:p>
    <w:p w14:paraId="5FE448D3" w14:textId="77777777" w:rsidR="00D02092" w:rsidRDefault="00D02092">
      <w:pPr>
        <w:pStyle w:val="NormalWeb"/>
        <w:pBdr>
          <w:bottom w:val="single" w:sz="8" w:space="0" w:color="000001"/>
        </w:pBdr>
        <w:tabs>
          <w:tab w:val="left" w:pos="360"/>
        </w:tabs>
        <w:spacing w:before="0" w:after="0"/>
        <w:rPr>
          <w:rFonts w:ascii="Arial" w:hAnsi="Arial" w:cs="Arial"/>
          <w:sz w:val="20"/>
          <w:szCs w:val="20"/>
        </w:rPr>
      </w:pPr>
    </w:p>
    <w:p w14:paraId="6B91CA0E" w14:textId="77777777" w:rsidR="00D02092" w:rsidRDefault="00D02092">
      <w:pPr>
        <w:pStyle w:val="NormalWeb"/>
        <w:pBdr>
          <w:bottom w:val="single" w:sz="8" w:space="0" w:color="000001"/>
        </w:pBdr>
        <w:spacing w:before="0" w:after="0"/>
      </w:pPr>
    </w:p>
    <w:p w14:paraId="53015A52" w14:textId="77777777" w:rsidR="00D02092" w:rsidRDefault="00D02092">
      <w:pPr>
        <w:pStyle w:val="NormalWeb"/>
        <w:spacing w:before="0" w:after="0" w:line="60" w:lineRule="exact"/>
      </w:pPr>
    </w:p>
    <w:p w14:paraId="75F2D088" w14:textId="0D2B2753" w:rsidR="00D02092" w:rsidRDefault="00452874">
      <w:pPr>
        <w:pStyle w:val="NormalWeb"/>
        <w:spacing w:before="120" w:after="120"/>
      </w:pPr>
      <w:r>
        <w:rPr>
          <w:rFonts w:ascii="Arial" w:hAnsi="Arial" w:cs="Arial"/>
          <w:sz w:val="20"/>
          <w:szCs w:val="20"/>
        </w:rPr>
        <w:t xml:space="preserve">I hereby confirm that I have read and agree to the policies at </w:t>
      </w:r>
      <w:hyperlink r:id="rId10">
        <w:r>
          <w:rPr>
            <w:rStyle w:val="VisitedInternetLink"/>
            <w:rFonts w:ascii="Arial" w:hAnsi="Arial" w:cs="Arial"/>
            <w:sz w:val="20"/>
            <w:szCs w:val="20"/>
          </w:rPr>
          <w:t>www.nmr.bham.ac.uk/access/policies</w:t>
        </w:r>
      </w:hyperlink>
      <w:r>
        <w:rPr>
          <w:rFonts w:ascii="Arial" w:hAnsi="Arial" w:cs="Arial"/>
          <w:sz w:val="20"/>
          <w:szCs w:val="20"/>
        </w:rPr>
        <w:t xml:space="preserve"> and agree to the </w:t>
      </w:r>
      <w:r w:rsidR="00A079EC">
        <w:rPr>
          <w:rFonts w:ascii="Arial" w:hAnsi="Arial" w:cs="Arial"/>
          <w:sz w:val="20"/>
          <w:szCs w:val="20"/>
        </w:rPr>
        <w:t xml:space="preserve">HWB-NMR </w:t>
      </w:r>
      <w:r>
        <w:rPr>
          <w:rFonts w:ascii="Arial" w:hAnsi="Arial" w:cs="Arial"/>
          <w:sz w:val="20"/>
          <w:szCs w:val="20"/>
        </w:rPr>
        <w:t>policy on open access publication &amp; acknowledgement.</w:t>
      </w:r>
    </w:p>
    <w:p w14:paraId="7F36DBF3" w14:textId="77777777" w:rsidR="00D02092" w:rsidRDefault="00452874">
      <w:pPr>
        <w:pStyle w:val="NormalWeb"/>
        <w:spacing w:before="0" w:after="0"/>
      </w:pPr>
      <w:r>
        <w:rPr>
          <w:rFonts w:ascii="Arial" w:hAnsi="Arial" w:cs="Arial"/>
          <w:sz w:val="20"/>
          <w:szCs w:val="20"/>
        </w:rPr>
        <w:t>Name: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Date:</w:t>
      </w:r>
    </w:p>
    <w:p w14:paraId="76A104DE" w14:textId="77777777" w:rsidR="00D02092" w:rsidRDefault="00D02092">
      <w:pPr>
        <w:pStyle w:val="NormalWeb"/>
        <w:spacing w:before="0" w:after="0"/>
      </w:pPr>
    </w:p>
    <w:p w14:paraId="1A44A1C7" w14:textId="77777777" w:rsidR="00D02092" w:rsidRDefault="00D02092">
      <w:pPr>
        <w:pStyle w:val="NormalWeb"/>
        <w:spacing w:before="0" w:after="0"/>
      </w:pPr>
    </w:p>
    <w:p w14:paraId="55FEFCC6" w14:textId="77777777" w:rsidR="00D02092" w:rsidRDefault="00D02092">
      <w:pPr>
        <w:pStyle w:val="NormalWeb"/>
        <w:spacing w:before="0" w:after="0"/>
      </w:pPr>
    </w:p>
    <w:p w14:paraId="32341B96" w14:textId="77777777" w:rsidR="00D02092" w:rsidRDefault="00D02092">
      <w:pPr>
        <w:pStyle w:val="NormalWeb"/>
        <w:spacing w:before="0" w:after="0"/>
      </w:pPr>
    </w:p>
    <w:p w14:paraId="1413134D" w14:textId="77777777" w:rsidR="00D02092" w:rsidRDefault="00452874">
      <w:pPr>
        <w:pStyle w:val="NormalWeb"/>
        <w:spacing w:before="0" w:after="0"/>
        <w:rPr>
          <w:rFonts w:ascii="Arial" w:hAnsi="Arial" w:cs="Arial"/>
          <w:b/>
          <w:bCs/>
          <w:sz w:val="28"/>
          <w:szCs w:val="20"/>
        </w:rPr>
      </w:pPr>
      <w:r>
        <w:rPr>
          <w:rFonts w:ascii="Arial" w:hAnsi="Arial" w:cs="Arial"/>
          <w:b/>
          <w:bCs/>
          <w:sz w:val="28"/>
          <w:szCs w:val="20"/>
        </w:rPr>
        <w:t>Guidance Notes.</w:t>
      </w:r>
    </w:p>
    <w:p w14:paraId="3AD8213A" w14:textId="77777777" w:rsidR="00D02092" w:rsidRDefault="00D02092">
      <w:pPr>
        <w:pStyle w:val="NormalWeb"/>
        <w:spacing w:before="0" w:after="0"/>
        <w:rPr>
          <w:rFonts w:ascii="Arial" w:hAnsi="Arial" w:cs="Arial"/>
          <w:sz w:val="20"/>
          <w:szCs w:val="20"/>
        </w:rPr>
      </w:pPr>
      <w:bookmarkStart w:id="0" w:name="move104194379"/>
      <w:bookmarkEnd w:id="0"/>
    </w:p>
    <w:p w14:paraId="107F8703" w14:textId="40897F2B" w:rsidR="00D02092" w:rsidRDefault="00452874">
      <w:pPr>
        <w:pStyle w:val="NormalWeb"/>
        <w:numPr>
          <w:ilvl w:val="0"/>
          <w:numId w:val="1"/>
        </w:numPr>
        <w:spacing w:before="0" w:after="0"/>
      </w:pPr>
      <w:r>
        <w:rPr>
          <w:rFonts w:ascii="Arial" w:hAnsi="Arial" w:cs="Arial"/>
          <w:sz w:val="20"/>
          <w:szCs w:val="20"/>
        </w:rPr>
        <w:t>Sections 2 &amp; 3:  Please include sufficient detail so that you may be contacted easily and at short notice, in case of sample or booking related issues.</w:t>
      </w:r>
      <w:r w:rsidR="00C06E42">
        <w:rPr>
          <w:rFonts w:ascii="Arial" w:hAnsi="Arial" w:cs="Arial"/>
          <w:sz w:val="20"/>
          <w:szCs w:val="20"/>
        </w:rPr>
        <w:t xml:space="preserve"> Please note that any personal information provided is for the sole purpose of enabling NMR access and is not shared with third parties, in accordance with</w:t>
      </w:r>
      <w:r w:rsidR="00861AB3">
        <w:rPr>
          <w:rFonts w:ascii="Arial" w:hAnsi="Arial" w:cs="Arial"/>
          <w:sz w:val="20"/>
          <w:szCs w:val="20"/>
        </w:rPr>
        <w:t xml:space="preserve"> UK General Data Protection Regulation (GDPR) and Data Protection Act (2018)</w:t>
      </w:r>
      <w:r w:rsidR="00C06E42">
        <w:rPr>
          <w:rFonts w:ascii="Arial" w:hAnsi="Arial" w:cs="Arial"/>
          <w:sz w:val="20"/>
          <w:szCs w:val="20"/>
        </w:rPr>
        <w:t>.</w:t>
      </w:r>
    </w:p>
    <w:p w14:paraId="076B48DF" w14:textId="77777777" w:rsidR="00D02092" w:rsidRDefault="00D02092">
      <w:pPr>
        <w:pStyle w:val="NormalWeb"/>
        <w:spacing w:before="0" w:after="0"/>
        <w:rPr>
          <w:rFonts w:ascii="Arial" w:hAnsi="Arial" w:cs="Arial"/>
          <w:sz w:val="20"/>
          <w:szCs w:val="20"/>
        </w:rPr>
      </w:pPr>
    </w:p>
    <w:p w14:paraId="39D75121" w14:textId="4DF54CF4" w:rsidR="00D02092" w:rsidRDefault="00452874">
      <w:pPr>
        <w:pStyle w:val="NormalWeb"/>
        <w:numPr>
          <w:ilvl w:val="0"/>
          <w:numId w:val="1"/>
        </w:numPr>
        <w:spacing w:before="0" w:after="0"/>
      </w:pPr>
      <w:r>
        <w:rPr>
          <w:rFonts w:ascii="Arial" w:hAnsi="Arial" w:cs="Arial"/>
          <w:sz w:val="20"/>
          <w:szCs w:val="20"/>
        </w:rPr>
        <w:t xml:space="preserve">Section 5:  </w:t>
      </w:r>
      <w:r w:rsidR="00A079EC">
        <w:rPr>
          <w:rFonts w:ascii="Arial" w:hAnsi="Arial" w:cs="Arial"/>
          <w:sz w:val="20"/>
          <w:szCs w:val="20"/>
        </w:rPr>
        <w:t>Local review will determine</w:t>
      </w:r>
      <w:r>
        <w:rPr>
          <w:rFonts w:ascii="Arial" w:hAnsi="Arial" w:cs="Arial"/>
          <w:sz w:val="20"/>
          <w:szCs w:val="20"/>
        </w:rPr>
        <w:t xml:space="preserve"> the appropriateness of magnetic field choice. Depending on availability of GHz/900 time, it may still be possible to accommodate samples that wouldn’t necessarily require ultra-high field. </w:t>
      </w:r>
    </w:p>
    <w:p w14:paraId="145028B9" w14:textId="77777777" w:rsidR="00D02092" w:rsidRDefault="00D02092">
      <w:pPr>
        <w:pStyle w:val="NormalWeb"/>
        <w:spacing w:before="0" w:after="0"/>
        <w:rPr>
          <w:rFonts w:ascii="Arial" w:hAnsi="Arial" w:cs="Arial"/>
          <w:sz w:val="20"/>
          <w:szCs w:val="20"/>
        </w:rPr>
      </w:pPr>
    </w:p>
    <w:p w14:paraId="6236EA7E" w14:textId="77777777" w:rsidR="00D02092" w:rsidRDefault="00452874">
      <w:pPr>
        <w:pStyle w:val="NormalWeb"/>
        <w:numPr>
          <w:ilvl w:val="0"/>
          <w:numId w:val="1"/>
        </w:numPr>
        <w:spacing w:before="0" w:after="0"/>
      </w:pPr>
      <w:r>
        <w:rPr>
          <w:rFonts w:ascii="Arial" w:hAnsi="Arial" w:cs="Arial"/>
          <w:sz w:val="20"/>
          <w:szCs w:val="20"/>
        </w:rPr>
        <w:t>Section 8:  Please complete in full. Applications will not be accepted if incomplete. Please state if the project is a PhD studentship or is unfunded.</w:t>
      </w:r>
    </w:p>
    <w:p w14:paraId="6FCEC0D5" w14:textId="77777777" w:rsidR="00D02092" w:rsidRDefault="00D02092">
      <w:pPr>
        <w:pStyle w:val="NormalWeb"/>
        <w:spacing w:before="0" w:after="0"/>
      </w:pPr>
    </w:p>
    <w:p w14:paraId="69C89C25" w14:textId="77777777" w:rsidR="00D02092" w:rsidRDefault="00452874">
      <w:pPr>
        <w:pStyle w:val="NormalWeb"/>
        <w:numPr>
          <w:ilvl w:val="0"/>
          <w:numId w:val="1"/>
        </w:numPr>
        <w:spacing w:before="0" w:after="0"/>
      </w:pPr>
      <w:r>
        <w:rPr>
          <w:rFonts w:ascii="Arial" w:hAnsi="Arial" w:cs="Arial"/>
          <w:sz w:val="20"/>
          <w:szCs w:val="20"/>
        </w:rPr>
        <w:t>Section 9:  Please be clear regarding isotope labelling, particularly if a complex is involved. Please specify which components are labelled and how.</w:t>
      </w:r>
    </w:p>
    <w:p w14:paraId="501B1F84" w14:textId="77777777" w:rsidR="00D02092" w:rsidRDefault="00D02092">
      <w:pPr>
        <w:pStyle w:val="NormalWeb"/>
        <w:spacing w:before="0" w:after="0"/>
      </w:pPr>
    </w:p>
    <w:p w14:paraId="3B94F042" w14:textId="77777777" w:rsidR="00D02092" w:rsidRDefault="00452874">
      <w:pPr>
        <w:pStyle w:val="NormalWeb"/>
        <w:numPr>
          <w:ilvl w:val="0"/>
          <w:numId w:val="1"/>
        </w:numPr>
        <w:spacing w:before="0" w:after="0"/>
      </w:pPr>
      <w:r>
        <w:rPr>
          <w:rFonts w:ascii="Arial" w:hAnsi="Arial" w:cs="Arial"/>
          <w:sz w:val="20"/>
          <w:szCs w:val="20"/>
        </w:rPr>
        <w:t>Section 10:  It is expected that sample integrity will have been checked for all NMR samples intended for use during the measurement time requested, prior to visiting HWB-NMR.</w:t>
      </w:r>
    </w:p>
    <w:p w14:paraId="5BD1DDA1" w14:textId="77777777" w:rsidR="00D02092" w:rsidRDefault="00D02092">
      <w:pPr>
        <w:pStyle w:val="NormalWeb"/>
        <w:spacing w:before="0" w:after="0"/>
      </w:pPr>
    </w:p>
    <w:p w14:paraId="1D305889" w14:textId="77777777" w:rsidR="00D02092" w:rsidRDefault="00452874">
      <w:pPr>
        <w:pStyle w:val="NormalWeb"/>
        <w:numPr>
          <w:ilvl w:val="0"/>
          <w:numId w:val="1"/>
        </w:numPr>
        <w:spacing w:before="0" w:after="0"/>
      </w:pPr>
      <w:r>
        <w:rPr>
          <w:rFonts w:ascii="Arial" w:hAnsi="Arial" w:cs="Arial"/>
          <w:sz w:val="20"/>
          <w:szCs w:val="20"/>
        </w:rPr>
        <w:t>Section 12:  Relevant spectra must be included, otherwise applications cannot be processed.</w:t>
      </w:r>
    </w:p>
    <w:p w14:paraId="62C13A96" w14:textId="77777777" w:rsidR="00D02092" w:rsidRDefault="00D02092">
      <w:pPr>
        <w:pStyle w:val="NormalWeb"/>
        <w:spacing w:before="0" w:after="0"/>
      </w:pPr>
    </w:p>
    <w:p w14:paraId="29F17CE3" w14:textId="0182D1C2" w:rsidR="00D02092" w:rsidRDefault="00452874">
      <w:pPr>
        <w:pStyle w:val="NormalWeb"/>
        <w:numPr>
          <w:ilvl w:val="0"/>
          <w:numId w:val="1"/>
        </w:numPr>
        <w:spacing w:before="0" w:after="0"/>
      </w:pPr>
      <w:r>
        <w:rPr>
          <w:rFonts w:ascii="Arial" w:hAnsi="Arial" w:cs="Arial"/>
          <w:sz w:val="20"/>
          <w:szCs w:val="20"/>
        </w:rPr>
        <w:t xml:space="preserve">Section 13:  Please be clear in your request for measurement time. </w:t>
      </w:r>
      <w:r w:rsidR="00A079EC">
        <w:rPr>
          <w:rFonts w:ascii="Arial" w:hAnsi="Arial" w:cs="Arial"/>
          <w:sz w:val="20"/>
          <w:szCs w:val="20"/>
        </w:rPr>
        <w:t>Local r</w:t>
      </w:r>
      <w:r>
        <w:rPr>
          <w:rFonts w:ascii="Arial" w:hAnsi="Arial" w:cs="Arial"/>
          <w:sz w:val="20"/>
          <w:szCs w:val="20"/>
        </w:rPr>
        <w:t xml:space="preserve">eview </w:t>
      </w:r>
      <w:r w:rsidR="00A079EC">
        <w:rPr>
          <w:rFonts w:ascii="Arial" w:hAnsi="Arial" w:cs="Arial"/>
          <w:sz w:val="20"/>
          <w:szCs w:val="20"/>
        </w:rPr>
        <w:t>will determine</w:t>
      </w:r>
      <w:r>
        <w:rPr>
          <w:rFonts w:ascii="Arial" w:hAnsi="Arial" w:cs="Arial"/>
          <w:sz w:val="20"/>
          <w:szCs w:val="20"/>
        </w:rPr>
        <w:t xml:space="preserve"> experiment suitability, and feasibility of the NMR approach.</w:t>
      </w:r>
    </w:p>
    <w:p w14:paraId="3050D5A0" w14:textId="77777777" w:rsidR="00D02092" w:rsidRDefault="00D02092">
      <w:pPr>
        <w:pStyle w:val="NormalWeb"/>
        <w:spacing w:before="0" w:after="0"/>
        <w:rPr>
          <w:rFonts w:ascii="Arial" w:hAnsi="Arial" w:cs="Arial"/>
          <w:sz w:val="20"/>
          <w:szCs w:val="20"/>
        </w:rPr>
      </w:pPr>
    </w:p>
    <w:p w14:paraId="282027B4" w14:textId="77777777" w:rsidR="00D02092" w:rsidRDefault="00452874">
      <w:pPr>
        <w:pStyle w:val="NormalWeb"/>
        <w:numPr>
          <w:ilvl w:val="0"/>
          <w:numId w:val="1"/>
        </w:numPr>
        <w:spacing w:before="0" w:after="0"/>
      </w:pPr>
      <w:r>
        <w:rPr>
          <w:rFonts w:ascii="Arial" w:hAnsi="Arial" w:cs="Arial"/>
          <w:sz w:val="20"/>
          <w:szCs w:val="20"/>
        </w:rPr>
        <w:t>Section 16:  Please ensure that relevant risk assessments, COSHH and MSDS safety sheets are submitted with your application.</w:t>
      </w:r>
    </w:p>
    <w:p w14:paraId="749FF04A" w14:textId="77777777" w:rsidR="00D02092" w:rsidRDefault="00D02092">
      <w:pPr>
        <w:pStyle w:val="NormalWeb"/>
        <w:spacing w:before="0" w:after="0"/>
      </w:pPr>
    </w:p>
    <w:p w14:paraId="36D24729" w14:textId="77777777" w:rsidR="00D02092" w:rsidRDefault="00452874">
      <w:pPr>
        <w:pStyle w:val="NormalWeb"/>
        <w:numPr>
          <w:ilvl w:val="0"/>
          <w:numId w:val="1"/>
        </w:numPr>
        <w:spacing w:before="0" w:after="0"/>
      </w:pPr>
      <w:r>
        <w:rPr>
          <w:rFonts w:ascii="Arial" w:hAnsi="Arial" w:cs="Arial"/>
          <w:sz w:val="20"/>
          <w:szCs w:val="20"/>
        </w:rPr>
        <w:t xml:space="preserve">Section 18:  PMCIDs and PDF files for each publication must be sent as soon as possible (but within 6 months of publication) to Sara Whittaker at </w:t>
      </w:r>
      <w:hyperlink r:id="rId11">
        <w:r>
          <w:rPr>
            <w:rStyle w:val="InternetLink"/>
            <w:rFonts w:ascii="Arial" w:hAnsi="Arial" w:cs="Arial"/>
            <w:sz w:val="20"/>
            <w:szCs w:val="20"/>
          </w:rPr>
          <w:t>s.b.m.whittaker@bham.ac.uk</w:t>
        </w:r>
      </w:hyperlink>
    </w:p>
    <w:p w14:paraId="3C00C889" w14:textId="77777777" w:rsidR="00D02092" w:rsidRDefault="00D02092"/>
    <w:sectPr w:rsidR="00D02092">
      <w:pgSz w:w="11906" w:h="16838"/>
      <w:pgMar w:top="567" w:right="1083" w:bottom="284" w:left="1134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WenQuanYi Zen Hei Sharp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1A19C4"/>
    <w:multiLevelType w:val="multilevel"/>
    <w:tmpl w:val="5CEE9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443B4ADF"/>
    <w:multiLevelType w:val="multilevel"/>
    <w:tmpl w:val="0F3CD0D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069109346">
    <w:abstractNumId w:val="0"/>
  </w:num>
  <w:num w:numId="2" w16cid:durableId="3360843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092"/>
    <w:rsid w:val="000E5727"/>
    <w:rsid w:val="00100157"/>
    <w:rsid w:val="00452874"/>
    <w:rsid w:val="004F117A"/>
    <w:rsid w:val="00587BA1"/>
    <w:rsid w:val="00861AB3"/>
    <w:rsid w:val="009E4148"/>
    <w:rsid w:val="00A079EC"/>
    <w:rsid w:val="00B94DEF"/>
    <w:rsid w:val="00C06E42"/>
    <w:rsid w:val="00D02092"/>
    <w:rsid w:val="00E67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21722"/>
  <w15:docId w15:val="{B1216EC1-7BBC-413E-93DC-9B934AAF5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en-GB" w:eastAsia="en-US" w:bidi="ar-SA"/>
      </w:rPr>
    </w:rPrDefault>
    <w:pPrDefault>
      <w:pPr>
        <w:spacing w:line="25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468E"/>
    <w:pPr>
      <w:suppressAutoHyphens/>
      <w:spacing w:line="240" w:lineRule="auto"/>
    </w:pPr>
    <w:rPr>
      <w:rFonts w:ascii="Arial" w:eastAsia="Times New Roman" w:hAnsi="Arial" w:cs="Arial"/>
      <w:color w:val="00000A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basedOn w:val="DefaultParagraphFont"/>
    <w:unhideWhenUsed/>
    <w:rsid w:val="003A306E"/>
    <w:rPr>
      <w:color w:val="0563C1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4B5B4A"/>
    <w:rPr>
      <w:rFonts w:ascii="Arial" w:eastAsia="Times New Roman" w:hAnsi="Arial" w:cs="Arial"/>
      <w:color w:val="00000A"/>
      <w:sz w:val="24"/>
      <w:szCs w:val="24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4B5B4A"/>
    <w:rPr>
      <w:rFonts w:ascii="Arial" w:eastAsia="Times New Roman" w:hAnsi="Arial" w:cs="Arial"/>
      <w:color w:val="00000A"/>
      <w:sz w:val="24"/>
      <w:szCs w:val="24"/>
      <w:lang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70C"/>
    <w:rPr>
      <w:rFonts w:ascii="Segoe UI" w:eastAsia="Times New Roman" w:hAnsi="Segoe UI" w:cs="Segoe UI"/>
      <w:color w:val="00000A"/>
      <w:sz w:val="18"/>
      <w:szCs w:val="18"/>
      <w:lang w:eastAsia="zh-CN"/>
    </w:rPr>
  </w:style>
  <w:style w:type="character" w:customStyle="1" w:styleId="ListLabel1">
    <w:name w:val="ListLabel 1"/>
    <w:rPr>
      <w:rFonts w:cs="Arial"/>
      <w:b/>
      <w:bCs/>
      <w:sz w:val="20"/>
      <w:szCs w:val="20"/>
    </w:rPr>
  </w:style>
  <w:style w:type="character" w:customStyle="1" w:styleId="ListLabel2">
    <w:name w:val="ListLabel 2"/>
    <w:rPr>
      <w:rFonts w:eastAsia="Times New Roman" w:cs="Arial"/>
    </w:rPr>
  </w:style>
  <w:style w:type="character" w:customStyle="1" w:styleId="ListLabel3">
    <w:name w:val="ListLabel 3"/>
    <w:rPr>
      <w:rFonts w:cs="Courier New"/>
    </w:rPr>
  </w:style>
  <w:style w:type="character" w:customStyle="1" w:styleId="NumberingSymbols">
    <w:name w:val="Numbering Symbols"/>
  </w:style>
  <w:style w:type="character" w:customStyle="1" w:styleId="VisitedInternetLink">
    <w:name w:val="Visited Internet Link"/>
    <w:rPr>
      <w:color w:val="80000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D67D7"/>
    <w:rPr>
      <w:color w:val="954F72" w:themeColor="followedHyperlink"/>
      <w:u w:val="single"/>
    </w:rPr>
  </w:style>
  <w:style w:type="character" w:customStyle="1" w:styleId="ListLabel4">
    <w:name w:val="ListLabel 4"/>
    <w:rPr>
      <w:b/>
      <w:bCs/>
      <w:sz w:val="20"/>
      <w:szCs w:val="20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eastAsia="WenQuanYi Zen Hei Sharp" w:hAnsi="Liberation Sans" w:cs="Lohit Devanagari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Lohit Devanagari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"/>
    <w:pPr>
      <w:suppressLineNumbers/>
    </w:pPr>
    <w:rPr>
      <w:rFonts w:cs="Lohit Devanagari"/>
    </w:rPr>
  </w:style>
  <w:style w:type="paragraph" w:styleId="NormalWeb">
    <w:name w:val="Normal (Web)"/>
    <w:basedOn w:val="Normal"/>
    <w:rsid w:val="0013468E"/>
    <w:pPr>
      <w:spacing w:before="280" w:after="280"/>
    </w:pPr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4B5B4A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link w:val="FooterChar"/>
    <w:uiPriority w:val="99"/>
    <w:unhideWhenUsed/>
    <w:rsid w:val="004B5B4A"/>
    <w:pPr>
      <w:tabs>
        <w:tab w:val="center" w:pos="4513"/>
        <w:tab w:val="right" w:pos="902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670C"/>
    <w:rPr>
      <w:rFonts w:ascii="Segoe UI" w:hAnsi="Segoe UI" w:cs="Segoe UI"/>
      <w:sz w:val="18"/>
      <w:szCs w:val="18"/>
    </w:rPr>
  </w:style>
  <w:style w:type="paragraph" w:customStyle="1" w:styleId="FrameContents">
    <w:name w:val="Frame Contents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rmingham.ac.uk/facilities/nmr/access/fees.asp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s.b.m.whittaker@bham.ac.u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irmingham.ac.uk/facilities/nmr/access/policies.asp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.b.m.whittaker@bham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97058F-65DD-481E-ACCD-25236B2CD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1172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Birmingham</Company>
  <LinksUpToDate>false</LinksUpToDate>
  <CharactersWithSpaces>7844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Whittaker (Nuclear Magnetic Resonance)</dc:creator>
  <cp:lastModifiedBy>Sara Whittaker (Nuclear Magnetic Resonance)</cp:lastModifiedBy>
  <cp:revision>3</cp:revision>
  <dcterms:created xsi:type="dcterms:W3CDTF">2024-10-03T19:09:00Z</dcterms:created>
  <dcterms:modified xsi:type="dcterms:W3CDTF">2024-10-03T19:12:00Z</dcterms:modified>
  <dc:language>en-GB</dc:language>
</cp:coreProperties>
</file>