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ED361" w14:textId="14562622" w:rsidR="00997428" w:rsidRDefault="002C01B5" w:rsidP="31B2A22A">
      <w:pPr>
        <w:pStyle w:val="Heading1"/>
        <w:spacing w:after="240"/>
        <w:rPr>
          <w:rFonts w:asciiTheme="minorHAnsi" w:eastAsiaTheme="minorEastAsia" w:hAnsiTheme="minorHAnsi" w:cstheme="minorBidi"/>
          <w:lang w:val="en-GB"/>
        </w:rPr>
      </w:pPr>
      <w:r w:rsidRPr="10D440CF">
        <w:rPr>
          <w:rFonts w:asciiTheme="minorHAnsi" w:eastAsiaTheme="minorEastAsia" w:hAnsiTheme="minorHAnsi" w:cstheme="minorBidi"/>
          <w:lang w:val="en-GB"/>
        </w:rPr>
        <w:t xml:space="preserve">EPSRC supported </w:t>
      </w:r>
      <w:proofErr w:type="spellStart"/>
      <w:r w:rsidRPr="10D440CF">
        <w:rPr>
          <w:rFonts w:asciiTheme="minorHAnsi" w:eastAsiaTheme="minorEastAsia" w:hAnsiTheme="minorHAnsi" w:cstheme="minorBidi"/>
          <w:lang w:val="en-GB"/>
        </w:rPr>
        <w:t>EngD</w:t>
      </w:r>
      <w:proofErr w:type="spellEnd"/>
      <w:r w:rsidR="2DA81AC9" w:rsidRPr="10D440CF">
        <w:rPr>
          <w:rFonts w:asciiTheme="minorHAnsi" w:eastAsiaTheme="minorEastAsia" w:hAnsiTheme="minorHAnsi" w:cstheme="minorBidi"/>
          <w:lang w:val="en-GB"/>
        </w:rPr>
        <w:t>:</w:t>
      </w:r>
    </w:p>
    <w:p w14:paraId="51C97369" w14:textId="5C469D4F" w:rsidR="1B1D4D97" w:rsidRDefault="1B1D4D97" w:rsidP="10D440CF">
      <w:pPr>
        <w:pStyle w:val="Heading1"/>
      </w:pPr>
      <w:r w:rsidRPr="10D440CF">
        <w:rPr>
          <w:lang w:val="en-GB"/>
        </w:rPr>
        <w:t>Enhancing the penetration of cosmetic actives into the skin</w:t>
      </w:r>
    </w:p>
    <w:p w14:paraId="3187D9A1" w14:textId="737B5519" w:rsidR="00997428" w:rsidRDefault="00997428" w:rsidP="31B2A22A">
      <w:pPr>
        <w:rPr>
          <w:rFonts w:asciiTheme="minorHAnsi" w:eastAsiaTheme="minorEastAsia" w:hAnsiTheme="minorHAnsi" w:cstheme="minorBidi"/>
          <w:lang w:val="en-GB"/>
        </w:rPr>
      </w:pPr>
    </w:p>
    <w:p w14:paraId="09352A31" w14:textId="232B6995" w:rsidR="00997428" w:rsidRDefault="5F06F934" w:rsidP="005B412A">
      <w:pPr>
        <w:rPr>
          <w:rFonts w:eastAsiaTheme="minorEastAsia"/>
        </w:rPr>
      </w:pPr>
      <w:r w:rsidRPr="10D440CF">
        <w:rPr>
          <w:rFonts w:eastAsiaTheme="minorEastAsia"/>
        </w:rPr>
        <w:t>Professor Anthony Metcalfe</w:t>
      </w:r>
      <w:r w:rsidR="3B8398DE" w:rsidRPr="10D440CF">
        <w:rPr>
          <w:rFonts w:eastAsiaTheme="minorEastAsia"/>
        </w:rPr>
        <w:t xml:space="preserve"> and Dr Thomas Mills</w:t>
      </w:r>
      <w:r w:rsidRPr="10D440CF">
        <w:rPr>
          <w:rFonts w:eastAsiaTheme="minorEastAsia"/>
        </w:rPr>
        <w:t xml:space="preserve"> </w:t>
      </w:r>
      <w:r w:rsidR="00DD7008" w:rsidRPr="10D440CF">
        <w:rPr>
          <w:rFonts w:eastAsiaTheme="minorEastAsia"/>
        </w:rPr>
        <w:t>(School of Chemical Engineering, University of Birmingham)</w:t>
      </w:r>
    </w:p>
    <w:p w14:paraId="3E5690B8" w14:textId="41F73163" w:rsidR="00997428" w:rsidRDefault="4FFCC176" w:rsidP="005B412A">
      <w:pPr>
        <w:rPr>
          <w:rFonts w:eastAsiaTheme="minorEastAsia"/>
        </w:rPr>
      </w:pPr>
      <w:r w:rsidRPr="31B2A22A">
        <w:rPr>
          <w:rFonts w:eastAsiaTheme="minorEastAsia"/>
        </w:rPr>
        <w:t>The No7 Beauty Company</w:t>
      </w:r>
    </w:p>
    <w:p w14:paraId="125D0519" w14:textId="1F9B87A0" w:rsidR="31B2A22A" w:rsidRDefault="31B2A22A" w:rsidP="31B2A22A">
      <w:pPr>
        <w:rPr>
          <w:rFonts w:asciiTheme="minorHAnsi" w:eastAsiaTheme="minorEastAsia" w:hAnsiTheme="minorHAnsi" w:cstheme="minorBidi"/>
        </w:rPr>
      </w:pPr>
    </w:p>
    <w:p w14:paraId="19FAC77A" w14:textId="617C7F24" w:rsidR="00997428" w:rsidRDefault="00997428" w:rsidP="005B412A">
      <w:pPr>
        <w:rPr>
          <w:rFonts w:eastAsiaTheme="minorEastAsia"/>
        </w:rPr>
      </w:pPr>
      <w:r w:rsidRPr="31B2A22A">
        <w:rPr>
          <w:rFonts w:eastAsiaTheme="minorEastAsia"/>
        </w:rPr>
        <w:t>Tax free bursary of £ 2</w:t>
      </w:r>
      <w:r w:rsidR="00A24673" w:rsidRPr="31B2A22A">
        <w:rPr>
          <w:rFonts w:eastAsiaTheme="minorEastAsia"/>
        </w:rPr>
        <w:t>5,0</w:t>
      </w:r>
      <w:r w:rsidRPr="31B2A22A">
        <w:rPr>
          <w:rFonts w:eastAsiaTheme="minorEastAsia"/>
        </w:rPr>
        <w:t xml:space="preserve">00 p.a. plus fees </w:t>
      </w:r>
      <w:r w:rsidR="008445CB" w:rsidRPr="31B2A22A">
        <w:rPr>
          <w:rFonts w:eastAsiaTheme="minorEastAsia"/>
        </w:rPr>
        <w:t>paid</w:t>
      </w:r>
    </w:p>
    <w:p w14:paraId="44C344A0" w14:textId="77777777" w:rsidR="002C01B5" w:rsidRDefault="002C01B5" w:rsidP="31B2A22A">
      <w:pPr>
        <w:jc w:val="both"/>
        <w:rPr>
          <w:rFonts w:asciiTheme="minorHAnsi" w:eastAsiaTheme="minorEastAsia" w:hAnsiTheme="minorHAnsi" w:cstheme="minorBidi"/>
          <w:b/>
          <w:bCs/>
          <w:lang w:val="en-GB"/>
        </w:rPr>
      </w:pPr>
    </w:p>
    <w:p w14:paraId="34C378E7" w14:textId="14E8E266" w:rsidR="303F9B5B" w:rsidRDefault="303F9B5B" w:rsidP="31B2A22A">
      <w:pPr>
        <w:jc w:val="both"/>
        <w:rPr>
          <w:rFonts w:asciiTheme="minorHAnsi" w:eastAsiaTheme="minorEastAsia" w:hAnsiTheme="minorHAnsi" w:cstheme="minorBidi"/>
          <w:lang w:val="en-GB"/>
        </w:rPr>
      </w:pPr>
      <w:r w:rsidRPr="31B2A22A">
        <w:rPr>
          <w:rFonts w:asciiTheme="minorHAnsi" w:eastAsiaTheme="minorEastAsia" w:hAnsiTheme="minorHAnsi" w:cstheme="minorBidi"/>
          <w:lang w:val="en-GB"/>
        </w:rPr>
        <w:t xml:space="preserve">No7 Beauty Company have a need to develop lab suitable methods and techniques that allow the assessment of the performance of skin care formulations without needing to test on human volunteers. </w:t>
      </w:r>
    </w:p>
    <w:p w14:paraId="251BE2B5" w14:textId="6D43A531" w:rsidR="31B2A22A" w:rsidRDefault="31B2A22A" w:rsidP="31B2A22A">
      <w:pPr>
        <w:jc w:val="both"/>
        <w:rPr>
          <w:rFonts w:asciiTheme="minorHAnsi" w:eastAsiaTheme="minorEastAsia" w:hAnsiTheme="minorHAnsi" w:cstheme="minorBidi"/>
          <w:lang w:val="en-GB"/>
        </w:rPr>
      </w:pPr>
    </w:p>
    <w:p w14:paraId="6806F5D6" w14:textId="77777777" w:rsidR="005B412A" w:rsidRDefault="005B412A" w:rsidP="005B412A">
      <w:pPr>
        <w:rPr>
          <w:rFonts w:ascii="Calibri" w:eastAsia="Calibri" w:hAnsi="Calibri" w:cs="Calibri"/>
          <w:lang w:val="en-GB"/>
        </w:rPr>
      </w:pPr>
      <w:r w:rsidRPr="546D01CB">
        <w:rPr>
          <w:rFonts w:ascii="Calibri" w:eastAsia="Calibri" w:hAnsi="Calibri" w:cs="Calibri"/>
          <w:lang w:val="en-GB"/>
        </w:rPr>
        <w:t>To</w:t>
      </w:r>
      <w:r w:rsidR="5FCE3C0B" w:rsidRPr="546D01CB">
        <w:rPr>
          <w:rFonts w:ascii="Calibri" w:eastAsia="Calibri" w:hAnsi="Calibri" w:cs="Calibri"/>
          <w:lang w:val="en-GB"/>
        </w:rPr>
        <w:t xml:space="preserve"> develop more efficacious skincare products there is a need to deliver active ingredients more effectively into the skin.  The skin penetration process is highly complicated and consists of </w:t>
      </w:r>
      <w:r w:rsidRPr="546D01CB">
        <w:rPr>
          <w:rFonts w:ascii="Calibri" w:eastAsia="Calibri" w:hAnsi="Calibri" w:cs="Calibri"/>
          <w:lang w:val="en-GB"/>
        </w:rPr>
        <w:t>several</w:t>
      </w:r>
      <w:r w:rsidR="5FCE3C0B" w:rsidRPr="546D01CB">
        <w:rPr>
          <w:rFonts w:ascii="Calibri" w:eastAsia="Calibri" w:hAnsi="Calibri" w:cs="Calibri"/>
          <w:lang w:val="en-GB"/>
        </w:rPr>
        <w:t xml:space="preserve"> consecutive steps, each of which can be rate limiting.  Cosmetic active ingredients have become more popular and there is a need to ensure that different types are being delivered effectively to their target areas.  This ensures the actives are given the best opportunity to work and prevents the over engineering of formulations by using higher levels than are required which increases cost and reduces skin tolerance.   </w:t>
      </w:r>
    </w:p>
    <w:p w14:paraId="43852115" w14:textId="77777777" w:rsidR="005B412A" w:rsidRDefault="005B412A" w:rsidP="005B412A">
      <w:pPr>
        <w:rPr>
          <w:rFonts w:ascii="Calibri" w:eastAsia="Calibri" w:hAnsi="Calibri" w:cs="Calibri"/>
          <w:lang w:val="en-GB"/>
        </w:rPr>
      </w:pPr>
    </w:p>
    <w:p w14:paraId="3CDC6D81" w14:textId="6E11FF89" w:rsidR="10D440CF" w:rsidRDefault="5FCE3C0B" w:rsidP="005B412A">
      <w:r w:rsidRPr="546D01CB">
        <w:rPr>
          <w:rFonts w:ascii="Calibri" w:eastAsia="Calibri" w:hAnsi="Calibri" w:cs="Calibri"/>
          <w:lang w:val="en-GB"/>
        </w:rPr>
        <w:t xml:space="preserve">We have a need to be able to predict how actives </w:t>
      </w:r>
      <w:r w:rsidR="005B412A" w:rsidRPr="546D01CB">
        <w:rPr>
          <w:rFonts w:ascii="Calibri" w:eastAsia="Calibri" w:hAnsi="Calibri" w:cs="Calibri"/>
          <w:lang w:val="en-GB"/>
        </w:rPr>
        <w:t>penetrate</w:t>
      </w:r>
      <w:r w:rsidRPr="546D01CB">
        <w:rPr>
          <w:rFonts w:ascii="Calibri" w:eastAsia="Calibri" w:hAnsi="Calibri" w:cs="Calibri"/>
          <w:lang w:val="en-GB"/>
        </w:rPr>
        <w:t xml:space="preserve"> the skin and improve the delivery to the desired skin depth.  This could involve modelling how active penetration can be improved by delivery systems, formulation types or penetration enhancers as well as understanding how we can achieve controlled released or the effect of mechanical devices on the skin.  To validate the predictions, we aim to correlate the actual skin delivery by using representative analytical techniques to measure what is </w:t>
      </w:r>
      <w:r w:rsidR="005B412A" w:rsidRPr="546D01CB">
        <w:rPr>
          <w:rFonts w:ascii="Calibri" w:eastAsia="Calibri" w:hAnsi="Calibri" w:cs="Calibri"/>
          <w:lang w:val="en-GB"/>
        </w:rPr>
        <w:t>delivered</w:t>
      </w:r>
      <w:r w:rsidRPr="546D01CB">
        <w:rPr>
          <w:rFonts w:ascii="Calibri" w:eastAsia="Calibri" w:hAnsi="Calibri" w:cs="Calibri"/>
          <w:lang w:val="en-GB"/>
        </w:rPr>
        <w:t xml:space="preserve"> and where it is delivered to using mechanically relevant, 3D printed skin models or skin sections.</w:t>
      </w:r>
    </w:p>
    <w:p w14:paraId="1EBF67D0" w14:textId="2753F3C0" w:rsidR="00DD7008" w:rsidRDefault="00DD7008" w:rsidP="31B2A22A">
      <w:pPr>
        <w:rPr>
          <w:rFonts w:asciiTheme="minorHAnsi" w:eastAsiaTheme="minorEastAsia" w:hAnsiTheme="minorHAnsi" w:cstheme="minorBidi"/>
          <w:sz w:val="22"/>
          <w:szCs w:val="22"/>
        </w:rPr>
      </w:pPr>
    </w:p>
    <w:p w14:paraId="7B11F713" w14:textId="16D58B32" w:rsidR="00DD7008" w:rsidRDefault="00202AC4" w:rsidP="31B2A22A">
      <w:pPr>
        <w:rPr>
          <w:rStyle w:val="normaltextrun"/>
          <w:rFonts w:asciiTheme="minorHAnsi" w:eastAsiaTheme="minorEastAsia" w:hAnsiTheme="minorHAnsi" w:cstheme="minorBidi"/>
          <w:color w:val="000000"/>
          <w:shd w:val="clear" w:color="auto" w:fill="FFFFFF"/>
        </w:rPr>
      </w:pPr>
      <w:r w:rsidRPr="31B2A22A">
        <w:rPr>
          <w:rStyle w:val="normaltextrun"/>
          <w:rFonts w:asciiTheme="minorHAnsi" w:eastAsiaTheme="minorEastAsia" w:hAnsiTheme="minorHAnsi" w:cstheme="minorBidi"/>
          <w:color w:val="000000"/>
          <w:shd w:val="clear" w:color="auto" w:fill="FFFFFF"/>
        </w:rPr>
        <w:t xml:space="preserve">To be eligible for EPSRC funding candidates must have at least a 2(1) in an Engineering or Scientific discipline or a 2(2) plus MSc. To apply please email your cv to </w:t>
      </w:r>
      <w:hyperlink r:id="rId8" w:tgtFrame="_blank" w:history="1">
        <w:r w:rsidRPr="31B2A22A">
          <w:rPr>
            <w:rStyle w:val="normaltextrun"/>
            <w:rFonts w:asciiTheme="minorHAnsi" w:eastAsiaTheme="minorEastAsia" w:hAnsiTheme="minorHAnsi" w:cstheme="minorBidi"/>
            <w:color w:val="0000FF"/>
            <w:u w:val="single"/>
            <w:shd w:val="clear" w:color="auto" w:fill="FFFFFF"/>
          </w:rPr>
          <w:t>cdt-formulation@contacts.bham.ac.uk</w:t>
        </w:r>
      </w:hyperlink>
      <w:r w:rsidRPr="31B2A22A">
        <w:rPr>
          <w:rStyle w:val="normaltextrun"/>
          <w:rFonts w:asciiTheme="minorHAnsi" w:eastAsiaTheme="minorEastAsia" w:hAnsiTheme="minorHAnsi" w:cstheme="minorBidi"/>
          <w:color w:val="0000FF"/>
          <w:u w:val="single"/>
          <w:shd w:val="clear" w:color="auto" w:fill="FFFFFF"/>
        </w:rPr>
        <w:t xml:space="preserve">. </w:t>
      </w:r>
      <w:r w:rsidRPr="31B2A22A">
        <w:rPr>
          <w:rStyle w:val="normaltextrun"/>
          <w:rFonts w:asciiTheme="minorHAnsi" w:eastAsiaTheme="minorEastAsia" w:hAnsiTheme="minorHAnsi" w:cstheme="minorBidi"/>
          <w:color w:val="000000"/>
          <w:shd w:val="clear" w:color="auto" w:fill="FFFFFF"/>
        </w:rPr>
        <w:t xml:space="preserve"> </w:t>
      </w:r>
      <w:r w:rsidR="7F00E926" w:rsidRPr="31B2A22A">
        <w:rPr>
          <w:rStyle w:val="normaltextrun"/>
          <w:rFonts w:asciiTheme="minorHAnsi" w:eastAsiaTheme="minorEastAsia" w:hAnsiTheme="minorHAnsi" w:cstheme="minorBidi"/>
          <w:color w:val="000000"/>
          <w:shd w:val="clear" w:color="auto" w:fill="FFFFFF"/>
        </w:rPr>
        <w:t xml:space="preserve">Open to UK nationals only due to funding restrictions. </w:t>
      </w:r>
    </w:p>
    <w:p w14:paraId="755F5A12" w14:textId="77777777" w:rsidR="00DD7008" w:rsidRDefault="00DD7008" w:rsidP="31B2A22A">
      <w:pPr>
        <w:rPr>
          <w:rStyle w:val="normaltextrun"/>
          <w:rFonts w:asciiTheme="minorHAnsi" w:eastAsiaTheme="minorEastAsia" w:hAnsiTheme="minorHAnsi" w:cstheme="minorBidi"/>
          <w:color w:val="000000"/>
          <w:shd w:val="clear" w:color="auto" w:fill="FFFFFF"/>
        </w:rPr>
      </w:pPr>
    </w:p>
    <w:p w14:paraId="759EB587" w14:textId="77777777" w:rsidR="00DD7008" w:rsidRDefault="00202AC4" w:rsidP="31B2A22A">
      <w:pPr>
        <w:rPr>
          <w:rStyle w:val="normaltextrun"/>
          <w:rFonts w:asciiTheme="minorHAnsi" w:eastAsiaTheme="minorEastAsia" w:hAnsiTheme="minorHAnsi" w:cstheme="minorBidi"/>
          <w:color w:val="000000"/>
          <w:shd w:val="clear" w:color="auto" w:fill="FFFFFF"/>
        </w:rPr>
      </w:pPr>
      <w:r w:rsidRPr="31B2A22A">
        <w:rPr>
          <w:rStyle w:val="normaltextrun"/>
          <w:rFonts w:asciiTheme="minorHAnsi" w:eastAsiaTheme="minorEastAsia" w:hAnsiTheme="minorHAnsi" w:cstheme="minorBidi"/>
          <w:color w:val="000000"/>
          <w:shd w:val="clear" w:color="auto" w:fill="FFFFFF"/>
        </w:rPr>
        <w:t xml:space="preserve">For details on the Engineering Doctorate scheme visit the </w:t>
      </w:r>
      <w:hyperlink r:id="rId9" w:tgtFrame="_blank" w:history="1">
        <w:r w:rsidRPr="31B2A22A">
          <w:rPr>
            <w:rStyle w:val="normaltextrun"/>
            <w:rFonts w:asciiTheme="minorHAnsi" w:eastAsiaTheme="minorEastAsia" w:hAnsiTheme="minorHAnsi" w:cstheme="minorBidi"/>
            <w:color w:val="4472C4" w:themeColor="accent5"/>
            <w:u w:val="single"/>
            <w:shd w:val="clear" w:color="auto" w:fill="FFFFFF"/>
          </w:rPr>
          <w:t>homepage</w:t>
        </w:r>
      </w:hyperlink>
      <w:r w:rsidRPr="31B2A22A">
        <w:rPr>
          <w:rStyle w:val="normaltextrun"/>
          <w:rFonts w:asciiTheme="minorHAnsi" w:eastAsiaTheme="minorEastAsia" w:hAnsiTheme="minorHAnsi" w:cstheme="minorBidi"/>
          <w:color w:val="000000"/>
          <w:shd w:val="clear" w:color="auto" w:fill="FFFFFF"/>
        </w:rPr>
        <w:t xml:space="preserve">. </w:t>
      </w:r>
    </w:p>
    <w:p w14:paraId="0BC1856A" w14:textId="569C8859" w:rsidR="31B2A22A" w:rsidRDefault="31B2A22A" w:rsidP="31B2A22A">
      <w:pPr>
        <w:rPr>
          <w:rStyle w:val="normaltextrun"/>
          <w:rFonts w:asciiTheme="minorHAnsi" w:eastAsiaTheme="minorEastAsia" w:hAnsiTheme="minorHAnsi" w:cstheme="minorBidi"/>
          <w:b/>
          <w:bCs/>
          <w:color w:val="000000" w:themeColor="text1"/>
        </w:rPr>
      </w:pPr>
    </w:p>
    <w:p w14:paraId="33F84EF0" w14:textId="620317DF" w:rsidR="00682397" w:rsidRDefault="00C860E4" w:rsidP="31B2A22A">
      <w:pPr>
        <w:rPr>
          <w:rStyle w:val="normaltextrun"/>
          <w:rFonts w:asciiTheme="minorHAnsi" w:eastAsiaTheme="minorEastAsia" w:hAnsiTheme="minorHAnsi" w:cstheme="minorBidi"/>
          <w:b/>
          <w:bCs/>
          <w:color w:val="000000" w:themeColor="text1"/>
        </w:rPr>
      </w:pPr>
      <w:r w:rsidRPr="31B2A22A">
        <w:rPr>
          <w:rStyle w:val="normaltextrun"/>
          <w:rFonts w:asciiTheme="minorHAnsi" w:eastAsiaTheme="minorEastAsia" w:hAnsiTheme="minorHAnsi" w:cstheme="minorBidi"/>
          <w:b/>
          <w:bCs/>
          <w:color w:val="000000"/>
          <w:shd w:val="clear" w:color="auto" w:fill="FFFFFF"/>
        </w:rPr>
        <w:t xml:space="preserve">Deadline: </w:t>
      </w:r>
      <w:r w:rsidR="58B3AEB5" w:rsidRPr="31B2A22A">
        <w:rPr>
          <w:rStyle w:val="normaltextrun"/>
          <w:rFonts w:asciiTheme="minorHAnsi" w:eastAsiaTheme="minorEastAsia" w:hAnsiTheme="minorHAnsi" w:cstheme="minorBidi"/>
          <w:b/>
          <w:bCs/>
          <w:color w:val="000000"/>
          <w:shd w:val="clear" w:color="auto" w:fill="FFFFFF"/>
        </w:rPr>
        <w:t>3</w:t>
      </w:r>
      <w:r w:rsidR="20BD613E" w:rsidRPr="31B2A22A">
        <w:rPr>
          <w:rStyle w:val="normaltextrun"/>
          <w:rFonts w:asciiTheme="minorHAnsi" w:eastAsiaTheme="minorEastAsia" w:hAnsiTheme="minorHAnsi" w:cstheme="minorBidi"/>
          <w:b/>
          <w:bCs/>
          <w:color w:val="000000"/>
          <w:shd w:val="clear" w:color="auto" w:fill="FFFFFF"/>
        </w:rPr>
        <w:t>1</w:t>
      </w:r>
      <w:r w:rsidR="20BD613E" w:rsidRPr="10D440CF">
        <w:rPr>
          <w:rStyle w:val="normaltextrun"/>
          <w:rFonts w:asciiTheme="minorHAnsi" w:eastAsiaTheme="minorEastAsia" w:hAnsiTheme="minorHAnsi" w:cstheme="minorBidi"/>
          <w:b/>
          <w:bCs/>
          <w:color w:val="000000"/>
          <w:shd w:val="clear" w:color="auto" w:fill="FFFFFF"/>
          <w:vertAlign w:val="superscript"/>
        </w:rPr>
        <w:t>st</w:t>
      </w:r>
      <w:r w:rsidR="20BD613E" w:rsidRPr="31B2A22A">
        <w:rPr>
          <w:rStyle w:val="normaltextrun"/>
          <w:rFonts w:asciiTheme="minorHAnsi" w:eastAsiaTheme="minorEastAsia" w:hAnsiTheme="minorHAnsi" w:cstheme="minorBidi"/>
          <w:b/>
          <w:bCs/>
          <w:color w:val="000000"/>
          <w:shd w:val="clear" w:color="auto" w:fill="FFFFFF"/>
        </w:rPr>
        <w:t xml:space="preserve"> July 2024</w:t>
      </w:r>
    </w:p>
    <w:sectPr w:rsidR="00682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1A7E0F"/>
    <w:multiLevelType w:val="hybridMultilevel"/>
    <w:tmpl w:val="320A0728"/>
    <w:lvl w:ilvl="0" w:tplc="D7D6DB5A">
      <w:start w:val="1"/>
      <w:numFmt w:val="bullet"/>
      <w:lvlText w:val=""/>
      <w:lvlJc w:val="left"/>
      <w:pPr>
        <w:ind w:left="720" w:hanging="360"/>
      </w:pPr>
      <w:rPr>
        <w:rFonts w:ascii="Symbol" w:hAnsi="Symbol" w:hint="default"/>
      </w:rPr>
    </w:lvl>
    <w:lvl w:ilvl="1" w:tplc="C9742058">
      <w:start w:val="1"/>
      <w:numFmt w:val="bullet"/>
      <w:lvlText w:val="o"/>
      <w:lvlJc w:val="left"/>
      <w:pPr>
        <w:ind w:left="1440" w:hanging="360"/>
      </w:pPr>
      <w:rPr>
        <w:rFonts w:ascii="Courier New" w:hAnsi="Courier New" w:hint="default"/>
      </w:rPr>
    </w:lvl>
    <w:lvl w:ilvl="2" w:tplc="51581F2E">
      <w:start w:val="1"/>
      <w:numFmt w:val="bullet"/>
      <w:lvlText w:val=""/>
      <w:lvlJc w:val="left"/>
      <w:pPr>
        <w:ind w:left="2160" w:hanging="360"/>
      </w:pPr>
      <w:rPr>
        <w:rFonts w:ascii="Wingdings" w:hAnsi="Wingdings" w:hint="default"/>
      </w:rPr>
    </w:lvl>
    <w:lvl w:ilvl="3" w:tplc="88D6E944">
      <w:start w:val="1"/>
      <w:numFmt w:val="bullet"/>
      <w:lvlText w:val=""/>
      <w:lvlJc w:val="left"/>
      <w:pPr>
        <w:ind w:left="2880" w:hanging="360"/>
      </w:pPr>
      <w:rPr>
        <w:rFonts w:ascii="Symbol" w:hAnsi="Symbol" w:hint="default"/>
      </w:rPr>
    </w:lvl>
    <w:lvl w:ilvl="4" w:tplc="899A6C70">
      <w:start w:val="1"/>
      <w:numFmt w:val="bullet"/>
      <w:lvlText w:val="o"/>
      <w:lvlJc w:val="left"/>
      <w:pPr>
        <w:ind w:left="3600" w:hanging="360"/>
      </w:pPr>
      <w:rPr>
        <w:rFonts w:ascii="Courier New" w:hAnsi="Courier New" w:hint="default"/>
      </w:rPr>
    </w:lvl>
    <w:lvl w:ilvl="5" w:tplc="6D7EF7C4">
      <w:start w:val="1"/>
      <w:numFmt w:val="bullet"/>
      <w:lvlText w:val=""/>
      <w:lvlJc w:val="left"/>
      <w:pPr>
        <w:ind w:left="4320" w:hanging="360"/>
      </w:pPr>
      <w:rPr>
        <w:rFonts w:ascii="Wingdings" w:hAnsi="Wingdings" w:hint="default"/>
      </w:rPr>
    </w:lvl>
    <w:lvl w:ilvl="6" w:tplc="E4A06B64">
      <w:start w:val="1"/>
      <w:numFmt w:val="bullet"/>
      <w:lvlText w:val=""/>
      <w:lvlJc w:val="left"/>
      <w:pPr>
        <w:ind w:left="5040" w:hanging="360"/>
      </w:pPr>
      <w:rPr>
        <w:rFonts w:ascii="Symbol" w:hAnsi="Symbol" w:hint="default"/>
      </w:rPr>
    </w:lvl>
    <w:lvl w:ilvl="7" w:tplc="42FC5206">
      <w:start w:val="1"/>
      <w:numFmt w:val="bullet"/>
      <w:lvlText w:val="o"/>
      <w:lvlJc w:val="left"/>
      <w:pPr>
        <w:ind w:left="5760" w:hanging="360"/>
      </w:pPr>
      <w:rPr>
        <w:rFonts w:ascii="Courier New" w:hAnsi="Courier New" w:hint="default"/>
      </w:rPr>
    </w:lvl>
    <w:lvl w:ilvl="8" w:tplc="0CC2BF56">
      <w:start w:val="1"/>
      <w:numFmt w:val="bullet"/>
      <w:lvlText w:val=""/>
      <w:lvlJc w:val="left"/>
      <w:pPr>
        <w:ind w:left="6480" w:hanging="360"/>
      </w:pPr>
      <w:rPr>
        <w:rFonts w:ascii="Wingdings" w:hAnsi="Wingdings" w:hint="default"/>
      </w:rPr>
    </w:lvl>
  </w:abstractNum>
  <w:num w:numId="1" w16cid:durableId="202539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B5"/>
    <w:rsid w:val="000E31C7"/>
    <w:rsid w:val="00202AC4"/>
    <w:rsid w:val="002C01B5"/>
    <w:rsid w:val="002D2583"/>
    <w:rsid w:val="00443D25"/>
    <w:rsid w:val="005B412A"/>
    <w:rsid w:val="005C4A93"/>
    <w:rsid w:val="00682397"/>
    <w:rsid w:val="008445CB"/>
    <w:rsid w:val="00997428"/>
    <w:rsid w:val="00A24673"/>
    <w:rsid w:val="00C860E4"/>
    <w:rsid w:val="00CD56E1"/>
    <w:rsid w:val="00D26879"/>
    <w:rsid w:val="00DD7008"/>
    <w:rsid w:val="019AC625"/>
    <w:rsid w:val="01A75D7B"/>
    <w:rsid w:val="0E44DAEE"/>
    <w:rsid w:val="10D440CF"/>
    <w:rsid w:val="15166F2F"/>
    <w:rsid w:val="1B1D4D97"/>
    <w:rsid w:val="1B5D705D"/>
    <w:rsid w:val="20BD613E"/>
    <w:rsid w:val="21BD1BAE"/>
    <w:rsid w:val="2DA81AC9"/>
    <w:rsid w:val="303F9B5B"/>
    <w:rsid w:val="31B2A22A"/>
    <w:rsid w:val="36568F5E"/>
    <w:rsid w:val="36D787A3"/>
    <w:rsid w:val="3B8398DE"/>
    <w:rsid w:val="3C51EC53"/>
    <w:rsid w:val="3EF8657E"/>
    <w:rsid w:val="47AE2960"/>
    <w:rsid w:val="4B7FE2E9"/>
    <w:rsid w:val="4FFCC176"/>
    <w:rsid w:val="546D01CB"/>
    <w:rsid w:val="58B3AEB5"/>
    <w:rsid w:val="5F06F934"/>
    <w:rsid w:val="5FCE3C0B"/>
    <w:rsid w:val="60E70FD7"/>
    <w:rsid w:val="64B2CDAA"/>
    <w:rsid w:val="64B547D4"/>
    <w:rsid w:val="75224DA8"/>
    <w:rsid w:val="7A474164"/>
    <w:rsid w:val="7F00E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4660"/>
  <w15:chartTrackingRefBased/>
  <w15:docId w15:val="{DC5280DE-43CD-4DB7-AAD5-287FD9D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4A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A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2AC4"/>
  </w:style>
  <w:style w:type="character" w:customStyle="1" w:styleId="Heading1Char">
    <w:name w:val="Heading 1 Char"/>
    <w:basedOn w:val="DefaultParagraphFont"/>
    <w:link w:val="Heading1"/>
    <w:uiPriority w:val="9"/>
    <w:rsid w:val="005C4A9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C4A9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6513">
      <w:bodyDiv w:val="1"/>
      <w:marLeft w:val="0"/>
      <w:marRight w:val="0"/>
      <w:marTop w:val="0"/>
      <w:marBottom w:val="0"/>
      <w:divBdr>
        <w:top w:val="none" w:sz="0" w:space="0" w:color="auto"/>
        <w:left w:val="none" w:sz="0" w:space="0" w:color="auto"/>
        <w:bottom w:val="none" w:sz="0" w:space="0" w:color="auto"/>
        <w:right w:val="none" w:sz="0" w:space="0" w:color="auto"/>
      </w:divBdr>
    </w:div>
    <w:div w:id="11408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formulation@contacts.b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rmingham.ac.uk/schools/chemical-engineering/postgraduate/eng-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86F84F2F81F34C97233734CB76D76F" ma:contentTypeVersion="15" ma:contentTypeDescription="Create a new document." ma:contentTypeScope="" ma:versionID="cfd1d06cf42949af5be4e99f9ef129e2">
  <xsd:schema xmlns:xsd="http://www.w3.org/2001/XMLSchema" xmlns:xs="http://www.w3.org/2001/XMLSchema" xmlns:p="http://schemas.microsoft.com/office/2006/metadata/properties" xmlns:ns2="d9aa097a-9231-4812-9085-61ceb563889c" xmlns:ns3="459e469f-3798-487f-b902-906697cb57b2" targetNamespace="http://schemas.microsoft.com/office/2006/metadata/properties" ma:root="true" ma:fieldsID="56cb3de8eba3e52ffa79703d98d4f42f" ns2:_="" ns3:_="">
    <xsd:import namespace="d9aa097a-9231-4812-9085-61ceb563889c"/>
    <xsd:import namespace="459e469f-3798-487f-b902-906697cb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a097a-9231-4812-9085-61ceb5638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e469f-3798-487f-b902-906697cb57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e705322-9e35-4b0e-aef2-12445731f75d}" ma:internalName="TaxCatchAll" ma:showField="CatchAllData" ma:web="459e469f-3798-487f-b902-906697cb57b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aa097a-9231-4812-9085-61ceb563889c">
      <Terms xmlns="http://schemas.microsoft.com/office/infopath/2007/PartnerControls"/>
    </lcf76f155ced4ddcb4097134ff3c332f>
    <TaxCatchAll xmlns="459e469f-3798-487f-b902-906697cb57b2" xsi:nil="true"/>
  </documentManagement>
</p:properties>
</file>

<file path=customXml/itemProps1.xml><?xml version="1.0" encoding="utf-8"?>
<ds:datastoreItem xmlns:ds="http://schemas.openxmlformats.org/officeDocument/2006/customXml" ds:itemID="{7853D6CE-1FC3-4618-AA36-810C9832F85C}">
  <ds:schemaRefs>
    <ds:schemaRef ds:uri="http://schemas.microsoft.com/sharepoint/v3/contenttype/forms"/>
  </ds:schemaRefs>
</ds:datastoreItem>
</file>

<file path=customXml/itemProps2.xml><?xml version="1.0" encoding="utf-8"?>
<ds:datastoreItem xmlns:ds="http://schemas.openxmlformats.org/officeDocument/2006/customXml" ds:itemID="{F5D96E66-A0E2-4FB6-A9B1-0B12375E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a097a-9231-4812-9085-61ceb563889c"/>
    <ds:schemaRef ds:uri="459e469f-3798-487f-b902-906697cb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6997E-4149-4B55-8E97-8CF67BDDAFDC}">
  <ds:schemaRefs>
    <ds:schemaRef ds:uri="http://schemas.microsoft.com/office/2006/metadata/properties"/>
    <ds:schemaRef ds:uri="http://schemas.microsoft.com/office/infopath/2007/PartnerControls"/>
    <ds:schemaRef ds:uri="d9aa097a-9231-4812-9085-61ceb563889c"/>
    <ds:schemaRef ds:uri="459e469f-3798-487f-b902-906697cb57b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Company>UoB IT Services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Mike Lee (Engineering and Physical Sciences)</cp:lastModifiedBy>
  <cp:revision>16</cp:revision>
  <dcterms:created xsi:type="dcterms:W3CDTF">2023-05-24T08:22:00Z</dcterms:created>
  <dcterms:modified xsi:type="dcterms:W3CDTF">2024-06-28T08:55:00Z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0x0101009C86F84F2F81F34C97233734CB76D76F</vt:lpwstr>
  </property>
  <property fmtid="{D5CDD505-2E9C-101B-9397-08002B2CF9AE}" pid="3" name="MediaServiceImageTags">
    <vt:lpwstr/>
  </property>
</Properties>
</file>