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ED361" w14:textId="14562622" w:rsidR="00997428" w:rsidRDefault="002C01B5" w:rsidP="00661AA3">
      <w:pPr>
        <w:pStyle w:val="Heading1"/>
        <w:rPr>
          <w:rFonts w:asciiTheme="minorHAnsi" w:eastAsiaTheme="minorEastAsia" w:hAnsiTheme="minorHAnsi" w:cstheme="minorBidi"/>
          <w:lang w:val="en-GB"/>
        </w:rPr>
      </w:pPr>
      <w:r w:rsidRPr="10D440CF">
        <w:rPr>
          <w:rFonts w:asciiTheme="minorHAnsi" w:eastAsiaTheme="minorEastAsia" w:hAnsiTheme="minorHAnsi" w:cstheme="minorBidi"/>
          <w:lang w:val="en-GB"/>
        </w:rPr>
        <w:t xml:space="preserve">EPSRC supported </w:t>
      </w:r>
      <w:proofErr w:type="spellStart"/>
      <w:r w:rsidRPr="10D440CF">
        <w:rPr>
          <w:rFonts w:asciiTheme="minorHAnsi" w:eastAsiaTheme="minorEastAsia" w:hAnsiTheme="minorHAnsi" w:cstheme="minorBidi"/>
          <w:lang w:val="en-GB"/>
        </w:rPr>
        <w:t>EngD</w:t>
      </w:r>
      <w:proofErr w:type="spellEnd"/>
      <w:r w:rsidR="2DA81AC9" w:rsidRPr="10D440CF">
        <w:rPr>
          <w:rFonts w:asciiTheme="minorHAnsi" w:eastAsiaTheme="minorEastAsia" w:hAnsiTheme="minorHAnsi" w:cstheme="minorBidi"/>
          <w:lang w:val="en-GB"/>
        </w:rPr>
        <w:t>:</w:t>
      </w:r>
    </w:p>
    <w:p w14:paraId="49E216F5" w14:textId="2BEDCC28" w:rsidR="00D25E4D" w:rsidRDefault="00136C9F" w:rsidP="31B2A22A">
      <w:pPr>
        <w:rPr>
          <w:rFonts w:asciiTheme="majorHAnsi" w:eastAsiaTheme="majorEastAsia" w:hAnsiTheme="majorHAnsi" w:cstheme="majorBidi"/>
          <w:color w:val="2E74B5" w:themeColor="accent1" w:themeShade="BF"/>
          <w:sz w:val="32"/>
          <w:szCs w:val="32"/>
          <w:lang w:val="en-GB"/>
        </w:rPr>
      </w:pPr>
      <w:r w:rsidRPr="00136C9F">
        <w:rPr>
          <w:rFonts w:asciiTheme="majorHAnsi" w:eastAsiaTheme="majorEastAsia" w:hAnsiTheme="majorHAnsi" w:cstheme="majorBidi"/>
          <w:color w:val="2E74B5" w:themeColor="accent1" w:themeShade="BF"/>
          <w:sz w:val="32"/>
          <w:szCs w:val="32"/>
          <w:lang w:val="en-GB"/>
        </w:rPr>
        <w:t>The effects of cleansing on skin microbiota</w:t>
      </w:r>
    </w:p>
    <w:p w14:paraId="7A24826B" w14:textId="77777777" w:rsidR="00136C9F" w:rsidRDefault="00136C9F" w:rsidP="31B2A22A">
      <w:pPr>
        <w:rPr>
          <w:rFonts w:asciiTheme="minorHAnsi" w:eastAsiaTheme="minorEastAsia" w:hAnsiTheme="minorHAnsi" w:cstheme="minorBidi"/>
          <w:lang w:val="en-GB"/>
        </w:rPr>
      </w:pPr>
    </w:p>
    <w:p w14:paraId="0B5E886B" w14:textId="59545BCE" w:rsidR="007A1D2C" w:rsidRDefault="007A1D2C" w:rsidP="005B412A">
      <w:pPr>
        <w:rPr>
          <w:rFonts w:asciiTheme="majorHAnsi" w:eastAsiaTheme="minorEastAsia" w:hAnsiTheme="majorHAnsi" w:cstheme="majorHAnsi"/>
        </w:rPr>
      </w:pPr>
      <w:r w:rsidRPr="007A1D2C">
        <w:rPr>
          <w:rFonts w:asciiTheme="majorHAnsi" w:eastAsiaTheme="minorEastAsia" w:hAnsiTheme="majorHAnsi" w:cstheme="majorHAnsi"/>
        </w:rPr>
        <w:t xml:space="preserve">Prof </w:t>
      </w:r>
      <w:r w:rsidR="008D6B5F">
        <w:rPr>
          <w:rFonts w:asciiTheme="majorHAnsi" w:eastAsiaTheme="minorEastAsia" w:hAnsiTheme="majorHAnsi" w:cstheme="majorHAnsi"/>
        </w:rPr>
        <w:t>J</w:t>
      </w:r>
      <w:r w:rsidRPr="007A1D2C">
        <w:rPr>
          <w:rFonts w:asciiTheme="majorHAnsi" w:eastAsiaTheme="minorEastAsia" w:hAnsiTheme="majorHAnsi" w:cstheme="majorHAnsi"/>
        </w:rPr>
        <w:t>.</w:t>
      </w:r>
      <w:r w:rsidR="008D6B5F">
        <w:rPr>
          <w:rFonts w:asciiTheme="majorHAnsi" w:eastAsiaTheme="minorEastAsia" w:hAnsiTheme="majorHAnsi" w:cstheme="majorHAnsi"/>
        </w:rPr>
        <w:t>Z.</w:t>
      </w:r>
      <w:r w:rsidRPr="007A1D2C">
        <w:rPr>
          <w:rFonts w:asciiTheme="majorHAnsi" w:eastAsiaTheme="minorEastAsia" w:hAnsiTheme="majorHAnsi" w:cstheme="majorHAnsi"/>
        </w:rPr>
        <w:t xml:space="preserve"> Zhang </w:t>
      </w:r>
    </w:p>
    <w:p w14:paraId="09352A31" w14:textId="6C4AC46D" w:rsidR="00997428" w:rsidRPr="007140E5" w:rsidRDefault="00DD7008" w:rsidP="005B412A">
      <w:pPr>
        <w:rPr>
          <w:rFonts w:asciiTheme="majorHAnsi" w:eastAsiaTheme="minorEastAsia" w:hAnsiTheme="majorHAnsi" w:cstheme="majorHAnsi"/>
        </w:rPr>
      </w:pPr>
      <w:r w:rsidRPr="007140E5">
        <w:rPr>
          <w:rFonts w:asciiTheme="majorHAnsi" w:eastAsiaTheme="minorEastAsia" w:hAnsiTheme="majorHAnsi" w:cstheme="majorHAnsi"/>
        </w:rPr>
        <w:t>School of Chemical Engineering, University of Birmingham</w:t>
      </w:r>
    </w:p>
    <w:p w14:paraId="0FA97418" w14:textId="7ECB7724" w:rsidR="00E707B1" w:rsidRDefault="009078B8" w:rsidP="005B412A">
      <w:pPr>
        <w:rPr>
          <w:rFonts w:asciiTheme="majorHAnsi" w:eastAsiaTheme="minorEastAsia" w:hAnsiTheme="majorHAnsi" w:cstheme="majorHAnsi"/>
        </w:rPr>
      </w:pPr>
      <w:proofErr w:type="spellStart"/>
      <w:r>
        <w:rPr>
          <w:rFonts w:asciiTheme="majorHAnsi" w:eastAsiaTheme="minorEastAsia" w:hAnsiTheme="majorHAnsi" w:cstheme="majorHAnsi"/>
        </w:rPr>
        <w:t>Innospec</w:t>
      </w:r>
      <w:proofErr w:type="spellEnd"/>
      <w:r>
        <w:rPr>
          <w:rFonts w:asciiTheme="majorHAnsi" w:eastAsiaTheme="minorEastAsia" w:hAnsiTheme="majorHAnsi" w:cstheme="majorHAnsi"/>
        </w:rPr>
        <w:t xml:space="preserve"> (Ellesmere Port, Cheshire)</w:t>
      </w:r>
    </w:p>
    <w:p w14:paraId="74FB8CC8" w14:textId="77777777" w:rsidR="007A1D2C" w:rsidRDefault="007A1D2C" w:rsidP="005B412A">
      <w:pPr>
        <w:rPr>
          <w:rFonts w:asciiTheme="majorHAnsi" w:eastAsiaTheme="minorEastAsia" w:hAnsiTheme="majorHAnsi" w:cstheme="majorHAnsi"/>
        </w:rPr>
      </w:pPr>
    </w:p>
    <w:p w14:paraId="19FAC77A" w14:textId="227AACA3" w:rsidR="00997428" w:rsidRPr="00CB782D" w:rsidRDefault="00997428" w:rsidP="005B412A">
      <w:pPr>
        <w:rPr>
          <w:rFonts w:asciiTheme="majorHAnsi" w:eastAsiaTheme="minorEastAsia" w:hAnsiTheme="majorHAnsi" w:cstheme="majorHAnsi"/>
        </w:rPr>
      </w:pPr>
      <w:r w:rsidRPr="00CB782D">
        <w:rPr>
          <w:rFonts w:asciiTheme="majorHAnsi" w:eastAsiaTheme="minorEastAsia" w:hAnsiTheme="majorHAnsi" w:cstheme="majorHAnsi"/>
        </w:rPr>
        <w:t>Tax free bursary of £ 2</w:t>
      </w:r>
      <w:r w:rsidR="00A24673" w:rsidRPr="00CB782D">
        <w:rPr>
          <w:rFonts w:asciiTheme="majorHAnsi" w:eastAsiaTheme="minorEastAsia" w:hAnsiTheme="majorHAnsi" w:cstheme="majorHAnsi"/>
        </w:rPr>
        <w:t>5,</w:t>
      </w:r>
      <w:r w:rsidR="00CB782D">
        <w:rPr>
          <w:rFonts w:asciiTheme="majorHAnsi" w:eastAsiaTheme="minorEastAsia" w:hAnsiTheme="majorHAnsi" w:cstheme="majorHAnsi"/>
        </w:rPr>
        <w:t>737</w:t>
      </w:r>
      <w:r w:rsidR="003D4876">
        <w:rPr>
          <w:rFonts w:asciiTheme="majorHAnsi" w:eastAsiaTheme="minorEastAsia" w:hAnsiTheme="majorHAnsi" w:cstheme="majorHAnsi"/>
        </w:rPr>
        <w:t xml:space="preserve"> per annum plus fees paid. </w:t>
      </w:r>
    </w:p>
    <w:p w14:paraId="44C344A0" w14:textId="77777777" w:rsidR="002C01B5" w:rsidRDefault="002C01B5" w:rsidP="31B2A22A">
      <w:pPr>
        <w:jc w:val="both"/>
        <w:rPr>
          <w:rFonts w:asciiTheme="minorHAnsi" w:eastAsiaTheme="minorEastAsia" w:hAnsiTheme="minorHAnsi" w:cstheme="minorBidi"/>
          <w:b/>
          <w:bCs/>
          <w:lang w:val="en-GB"/>
        </w:rPr>
      </w:pPr>
    </w:p>
    <w:p w14:paraId="5B455F0D" w14:textId="5CCF1F11" w:rsidR="00127EEB" w:rsidRPr="00127EEB" w:rsidRDefault="00127EEB" w:rsidP="31B2A22A">
      <w:pPr>
        <w:rPr>
          <w:rFonts w:asciiTheme="minorHAnsi" w:eastAsiaTheme="minorEastAsia" w:hAnsiTheme="minorHAnsi" w:cstheme="minorBidi"/>
          <w:b/>
          <w:bCs/>
          <w:lang w:val="en-GB"/>
        </w:rPr>
      </w:pPr>
      <w:r w:rsidRPr="00127EEB">
        <w:rPr>
          <w:rFonts w:asciiTheme="minorHAnsi" w:eastAsiaTheme="minorEastAsia" w:hAnsiTheme="minorHAnsi" w:cstheme="minorBidi"/>
          <w:b/>
          <w:bCs/>
          <w:lang w:val="en-GB"/>
        </w:rPr>
        <w:t>Project Description:</w:t>
      </w:r>
    </w:p>
    <w:p w14:paraId="0CEF7343" w14:textId="77777777" w:rsidR="00085B57" w:rsidRDefault="00085B57" w:rsidP="00085B57">
      <w:pPr>
        <w:jc w:val="both"/>
        <w:rPr>
          <w:rFonts w:asciiTheme="minorHAnsi" w:eastAsiaTheme="minorEastAsia" w:hAnsiTheme="minorHAnsi" w:cstheme="minorBidi"/>
          <w:lang w:val="en-GB"/>
        </w:rPr>
      </w:pPr>
      <w:r w:rsidRPr="00085B57">
        <w:rPr>
          <w:rFonts w:asciiTheme="minorHAnsi" w:eastAsiaTheme="minorEastAsia" w:hAnsiTheme="minorHAnsi" w:cstheme="minorBidi"/>
          <w:lang w:val="en-GB"/>
        </w:rPr>
        <w:t xml:space="preserve">As the largest organ of human being, skin acts as a barrier to the external environment, and accommodates a diverse microbiota comprised of bacteria, fungi, viruses, and microeukaryotes. Most of such skin microbes are harmless or commensal organisms that play essential roles in inhibiting colonization by pathogenic microbes or modulating innate and adaptive immune systems. A disruption to the microbiome could cause inflammation, irritation, dry and itchy skin, dermatitis, and skin diseases (in the worse scenario). As such, a delicate balance between skin hygiene (e.g. removing dead skin cells, sebum and sweat) and the disruption to skin microbiota requires careful consideration for developing skin cleansing products and technologies. </w:t>
      </w:r>
    </w:p>
    <w:p w14:paraId="4F306304" w14:textId="77777777" w:rsidR="00085B57" w:rsidRPr="00085B57" w:rsidRDefault="00085B57" w:rsidP="00085B57">
      <w:pPr>
        <w:jc w:val="both"/>
        <w:rPr>
          <w:rFonts w:asciiTheme="minorHAnsi" w:eastAsiaTheme="minorEastAsia" w:hAnsiTheme="minorHAnsi" w:cstheme="minorBidi"/>
          <w:lang w:val="en-GB"/>
        </w:rPr>
      </w:pPr>
    </w:p>
    <w:p w14:paraId="59257EAC" w14:textId="495D0108" w:rsidR="00085B57" w:rsidRPr="00085B57" w:rsidRDefault="00085B57" w:rsidP="00085B57">
      <w:pPr>
        <w:jc w:val="both"/>
        <w:rPr>
          <w:rFonts w:asciiTheme="minorHAnsi" w:eastAsiaTheme="minorEastAsia" w:hAnsiTheme="minorHAnsi" w:cstheme="minorBidi"/>
          <w:lang w:val="en-GB"/>
        </w:rPr>
      </w:pPr>
      <w:r w:rsidRPr="00085B57">
        <w:rPr>
          <w:rFonts w:asciiTheme="minorHAnsi" w:eastAsiaTheme="minorEastAsia" w:hAnsiTheme="minorHAnsi" w:cstheme="minorBidi"/>
          <w:lang w:val="en-GB"/>
        </w:rPr>
        <w:t>Building upon a previous work on skin hygiene, we aim to investigate the effect of cleansing, a complex physical and chemical processes that involves water, cleansing agents, and skin, on skin microbiota in this highly interdisciplinary project. The cleansing process and products would inevitably shape the specific skin microbial communities by changing the chemical environment. Using RNA sequencing method, alongside flow cytometry, we plan establish a comprehensive understanding of the effects of surfactants on skin microbiota.</w:t>
      </w:r>
      <w:bookmarkStart w:id="0" w:name="_GoBack"/>
      <w:bookmarkEnd w:id="0"/>
    </w:p>
    <w:p w14:paraId="0E796235" w14:textId="77777777" w:rsidR="00085B57" w:rsidRDefault="00085B57" w:rsidP="00085B57">
      <w:pPr>
        <w:jc w:val="both"/>
        <w:rPr>
          <w:rFonts w:asciiTheme="minorHAnsi" w:eastAsiaTheme="minorEastAsia" w:hAnsiTheme="minorHAnsi" w:cstheme="minorBidi"/>
          <w:lang w:val="en-GB"/>
        </w:rPr>
      </w:pPr>
      <w:r w:rsidRPr="00085B57">
        <w:rPr>
          <w:rFonts w:asciiTheme="minorHAnsi" w:eastAsiaTheme="minorEastAsia" w:hAnsiTheme="minorHAnsi" w:cstheme="minorBidi"/>
          <w:lang w:val="en-GB"/>
        </w:rPr>
        <w:t xml:space="preserve">Working closely with the industrial partner </w:t>
      </w:r>
      <w:proofErr w:type="spellStart"/>
      <w:r w:rsidRPr="00085B57">
        <w:rPr>
          <w:rFonts w:asciiTheme="minorHAnsi" w:eastAsiaTheme="minorEastAsia" w:hAnsiTheme="minorHAnsi" w:cstheme="minorBidi"/>
          <w:lang w:val="en-GB"/>
        </w:rPr>
        <w:t>Innospec</w:t>
      </w:r>
      <w:proofErr w:type="spellEnd"/>
      <w:r w:rsidRPr="00085B57">
        <w:rPr>
          <w:rFonts w:asciiTheme="minorHAnsi" w:eastAsiaTheme="minorEastAsia" w:hAnsiTheme="minorHAnsi" w:cstheme="minorBidi"/>
          <w:lang w:val="en-GB"/>
        </w:rPr>
        <w:t xml:space="preserve">, a specialty chemical company, the </w:t>
      </w:r>
      <w:proofErr w:type="spellStart"/>
      <w:r w:rsidRPr="00085B57">
        <w:rPr>
          <w:rFonts w:asciiTheme="minorHAnsi" w:eastAsiaTheme="minorEastAsia" w:hAnsiTheme="minorHAnsi" w:cstheme="minorBidi"/>
          <w:lang w:val="en-GB"/>
        </w:rPr>
        <w:t>EngD</w:t>
      </w:r>
      <w:proofErr w:type="spellEnd"/>
      <w:r w:rsidRPr="00085B57">
        <w:rPr>
          <w:rFonts w:asciiTheme="minorHAnsi" w:eastAsiaTheme="minorEastAsia" w:hAnsiTheme="minorHAnsi" w:cstheme="minorBidi"/>
          <w:lang w:val="en-GB"/>
        </w:rPr>
        <w:t xml:space="preserve"> candidate will develop a wide range of knowledge and skills in colloidal and interface science, as well microbiology, whilst establish a broad appreciation of formulation engineering. They will build a portfolio of transferrable skills such as project management, communication and team working, which ensures excellent employability upon completion of the project.</w:t>
      </w:r>
    </w:p>
    <w:p w14:paraId="3243E3DB" w14:textId="77777777" w:rsidR="00085B57" w:rsidRPr="00085B57" w:rsidRDefault="00085B57" w:rsidP="00085B57">
      <w:pPr>
        <w:jc w:val="both"/>
        <w:rPr>
          <w:rFonts w:asciiTheme="minorHAnsi" w:eastAsiaTheme="minorEastAsia" w:hAnsiTheme="minorHAnsi" w:cstheme="minorBidi"/>
          <w:lang w:val="en-GB"/>
        </w:rPr>
      </w:pPr>
    </w:p>
    <w:p w14:paraId="486626FB" w14:textId="61B936EF" w:rsidR="00AF7FC6" w:rsidRDefault="00085B57" w:rsidP="00085B57">
      <w:pPr>
        <w:jc w:val="both"/>
        <w:rPr>
          <w:rFonts w:asciiTheme="minorHAnsi" w:eastAsiaTheme="minorEastAsia" w:hAnsiTheme="minorHAnsi" w:cstheme="minorBidi"/>
          <w:lang w:val="en-GB"/>
        </w:rPr>
      </w:pPr>
      <w:r w:rsidRPr="00085B57">
        <w:rPr>
          <w:rFonts w:asciiTheme="minorHAnsi" w:eastAsiaTheme="minorEastAsia" w:hAnsiTheme="minorHAnsi" w:cstheme="minorBidi"/>
          <w:lang w:val="en-GB"/>
        </w:rPr>
        <w:t>If you have a background in Chemistry, Physics, biology, or Chemical Engineering, and are passionate about sustainability and future fuels, this is an excellent opportunity.</w:t>
      </w:r>
    </w:p>
    <w:p w14:paraId="2506DD41" w14:textId="77777777" w:rsidR="00085B57" w:rsidRDefault="00085B57" w:rsidP="00085B57">
      <w:pPr>
        <w:rPr>
          <w:rFonts w:asciiTheme="minorHAnsi" w:eastAsiaTheme="minorEastAsia" w:hAnsiTheme="minorHAnsi" w:cstheme="minorBidi"/>
          <w:b/>
          <w:bCs/>
        </w:rPr>
      </w:pPr>
    </w:p>
    <w:p w14:paraId="1E1B96F3" w14:textId="6B488DC9" w:rsidR="00127EEB" w:rsidRPr="00AB552F" w:rsidRDefault="00127EEB" w:rsidP="00B95289">
      <w:pPr>
        <w:rPr>
          <w:rFonts w:asciiTheme="minorHAnsi" w:eastAsiaTheme="minorEastAsia" w:hAnsiTheme="minorHAnsi" w:cstheme="minorBidi"/>
          <w:b/>
          <w:bCs/>
        </w:rPr>
      </w:pPr>
      <w:r w:rsidRPr="00AB552F">
        <w:rPr>
          <w:rFonts w:asciiTheme="minorHAnsi" w:eastAsiaTheme="minorEastAsia" w:hAnsiTheme="minorHAnsi" w:cstheme="minorBidi"/>
          <w:b/>
          <w:bCs/>
        </w:rPr>
        <w:t>Funding Details:</w:t>
      </w:r>
    </w:p>
    <w:p w14:paraId="1A04D6A3" w14:textId="77777777" w:rsidR="00AB552F"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To be eligible for EPSRC funding candidates must have at least a 2(1) in an Engineering or Scientific discipline or a 2(2) plus MSc. </w:t>
      </w:r>
    </w:p>
    <w:p w14:paraId="24985931" w14:textId="77777777" w:rsidR="00AB552F"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To apply please email your cv to </w:t>
      </w:r>
      <w:hyperlink r:id="rId8" w:tgtFrame="_blank" w:history="1">
        <w:r w:rsidRPr="31B2A22A">
          <w:rPr>
            <w:rStyle w:val="normaltextrun"/>
            <w:rFonts w:asciiTheme="minorHAnsi" w:eastAsiaTheme="minorEastAsia" w:hAnsiTheme="minorHAnsi" w:cstheme="minorBidi"/>
            <w:color w:val="0000FF"/>
            <w:u w:val="single"/>
            <w:shd w:val="clear" w:color="auto" w:fill="FFFFFF"/>
          </w:rPr>
          <w:t>cdt-formulation@contacts.bham.ac.uk</w:t>
        </w:r>
      </w:hyperlink>
      <w:r w:rsidRPr="31B2A22A">
        <w:rPr>
          <w:rStyle w:val="normaltextrun"/>
          <w:rFonts w:asciiTheme="minorHAnsi" w:eastAsiaTheme="minorEastAsia" w:hAnsiTheme="minorHAnsi" w:cstheme="minorBidi"/>
          <w:color w:val="0000FF"/>
          <w:u w:val="single"/>
          <w:shd w:val="clear" w:color="auto" w:fill="FFFFFF"/>
        </w:rPr>
        <w:t xml:space="preserve">. </w:t>
      </w:r>
      <w:r w:rsidRPr="31B2A22A">
        <w:rPr>
          <w:rStyle w:val="normaltextrun"/>
          <w:rFonts w:asciiTheme="minorHAnsi" w:eastAsiaTheme="minorEastAsia" w:hAnsiTheme="minorHAnsi" w:cstheme="minorBidi"/>
          <w:color w:val="000000"/>
          <w:shd w:val="clear" w:color="auto" w:fill="FFFFFF"/>
        </w:rPr>
        <w:t xml:space="preserve"> </w:t>
      </w:r>
    </w:p>
    <w:p w14:paraId="7B11F713" w14:textId="46AAE176" w:rsidR="00DD7008" w:rsidRDefault="7F00E926"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Open to UK nationals only due to funding restrictions. </w:t>
      </w:r>
    </w:p>
    <w:p w14:paraId="755F5A12" w14:textId="77777777" w:rsidR="00DD7008" w:rsidRDefault="00DD7008" w:rsidP="31B2A22A">
      <w:pPr>
        <w:rPr>
          <w:rStyle w:val="normaltextrun"/>
          <w:rFonts w:asciiTheme="minorHAnsi" w:eastAsiaTheme="minorEastAsia" w:hAnsiTheme="minorHAnsi" w:cstheme="minorBidi"/>
          <w:color w:val="000000"/>
          <w:shd w:val="clear" w:color="auto" w:fill="FFFFFF"/>
        </w:rPr>
      </w:pPr>
    </w:p>
    <w:p w14:paraId="759EB587" w14:textId="77777777" w:rsidR="00DD7008" w:rsidRDefault="00202AC4" w:rsidP="31B2A22A">
      <w:pPr>
        <w:rPr>
          <w:rStyle w:val="normaltextrun"/>
          <w:rFonts w:asciiTheme="minorHAnsi" w:eastAsiaTheme="minorEastAsia" w:hAnsiTheme="minorHAnsi" w:cstheme="minorBidi"/>
          <w:color w:val="000000"/>
          <w:shd w:val="clear" w:color="auto" w:fill="FFFFFF"/>
        </w:rPr>
      </w:pPr>
      <w:r w:rsidRPr="31B2A22A">
        <w:rPr>
          <w:rStyle w:val="normaltextrun"/>
          <w:rFonts w:asciiTheme="minorHAnsi" w:eastAsiaTheme="minorEastAsia" w:hAnsiTheme="minorHAnsi" w:cstheme="minorBidi"/>
          <w:color w:val="000000"/>
          <w:shd w:val="clear" w:color="auto" w:fill="FFFFFF"/>
        </w:rPr>
        <w:t xml:space="preserve">For details on the Engineering Doctorate scheme visit the </w:t>
      </w:r>
      <w:hyperlink r:id="rId9" w:tgtFrame="_blank" w:history="1">
        <w:r w:rsidRPr="31B2A22A">
          <w:rPr>
            <w:rStyle w:val="normaltextrun"/>
            <w:rFonts w:asciiTheme="minorHAnsi" w:eastAsiaTheme="minorEastAsia" w:hAnsiTheme="minorHAnsi" w:cstheme="minorBidi"/>
            <w:color w:val="4472C4" w:themeColor="accent5"/>
            <w:u w:val="single"/>
            <w:shd w:val="clear" w:color="auto" w:fill="FFFFFF"/>
          </w:rPr>
          <w:t>homepage</w:t>
        </w:r>
      </w:hyperlink>
      <w:r w:rsidRPr="31B2A22A">
        <w:rPr>
          <w:rStyle w:val="normaltextrun"/>
          <w:rFonts w:asciiTheme="minorHAnsi" w:eastAsiaTheme="minorEastAsia" w:hAnsiTheme="minorHAnsi" w:cstheme="minorBidi"/>
          <w:color w:val="000000"/>
          <w:shd w:val="clear" w:color="auto" w:fill="FFFFFF"/>
        </w:rPr>
        <w:t xml:space="preserve">. </w:t>
      </w:r>
    </w:p>
    <w:p w14:paraId="0BC1856A" w14:textId="569C8859" w:rsidR="31B2A22A" w:rsidRDefault="31B2A22A" w:rsidP="31B2A22A">
      <w:pPr>
        <w:rPr>
          <w:rStyle w:val="normaltextrun"/>
          <w:rFonts w:asciiTheme="minorHAnsi" w:eastAsiaTheme="minorEastAsia" w:hAnsiTheme="minorHAnsi" w:cstheme="minorBidi"/>
          <w:b/>
          <w:bCs/>
          <w:color w:val="000000" w:themeColor="text1"/>
        </w:rPr>
      </w:pPr>
    </w:p>
    <w:p w14:paraId="33F84EF0" w14:textId="755F540D" w:rsidR="00682397" w:rsidRDefault="00C860E4" w:rsidP="31B2A22A">
      <w:pPr>
        <w:rPr>
          <w:rStyle w:val="normaltextrun"/>
          <w:rFonts w:asciiTheme="minorHAnsi" w:eastAsiaTheme="minorEastAsia" w:hAnsiTheme="minorHAnsi" w:cstheme="minorBidi"/>
          <w:b/>
          <w:bCs/>
          <w:color w:val="000000"/>
          <w:shd w:val="clear" w:color="auto" w:fill="FFFFFF"/>
        </w:rPr>
      </w:pPr>
      <w:r w:rsidRPr="31B2A22A">
        <w:rPr>
          <w:rStyle w:val="normaltextrun"/>
          <w:rFonts w:asciiTheme="minorHAnsi" w:eastAsiaTheme="minorEastAsia" w:hAnsiTheme="minorHAnsi" w:cstheme="minorBidi"/>
          <w:b/>
          <w:bCs/>
          <w:color w:val="000000"/>
          <w:shd w:val="clear" w:color="auto" w:fill="FFFFFF"/>
        </w:rPr>
        <w:t xml:space="preserve">Deadline: </w:t>
      </w:r>
    </w:p>
    <w:p w14:paraId="07687490" w14:textId="6CEB049F" w:rsidR="00AB552F" w:rsidRPr="00661AA3" w:rsidRDefault="00960EF1" w:rsidP="31B2A22A">
      <w:pPr>
        <w:rPr>
          <w:rStyle w:val="normaltextrun"/>
          <w:rFonts w:asciiTheme="minorHAnsi" w:eastAsiaTheme="minorEastAsia" w:hAnsiTheme="minorHAnsi" w:cstheme="minorBidi"/>
          <w:color w:val="000000" w:themeColor="text1"/>
        </w:rPr>
      </w:pPr>
      <w:r>
        <w:rPr>
          <w:rStyle w:val="normaltextrun"/>
          <w:rFonts w:asciiTheme="minorHAnsi" w:eastAsiaTheme="minorEastAsia" w:hAnsiTheme="minorHAnsi" w:cstheme="minorBidi"/>
          <w:color w:val="000000" w:themeColor="text1"/>
        </w:rPr>
        <w:t>15</w:t>
      </w:r>
      <w:r w:rsidRPr="00960EF1">
        <w:rPr>
          <w:rStyle w:val="normaltextrun"/>
          <w:rFonts w:asciiTheme="minorHAnsi" w:eastAsiaTheme="minorEastAsia" w:hAnsiTheme="minorHAnsi" w:cstheme="minorBidi"/>
          <w:color w:val="000000" w:themeColor="text1"/>
          <w:vertAlign w:val="superscript"/>
        </w:rPr>
        <w:t>th</w:t>
      </w:r>
      <w:r>
        <w:rPr>
          <w:rStyle w:val="normaltextrun"/>
          <w:rFonts w:asciiTheme="minorHAnsi" w:eastAsiaTheme="minorEastAsia" w:hAnsiTheme="minorHAnsi" w:cstheme="minorBidi"/>
          <w:color w:val="000000" w:themeColor="text1"/>
        </w:rPr>
        <w:t xml:space="preserve"> November</w:t>
      </w:r>
      <w:r w:rsidR="00661AA3">
        <w:rPr>
          <w:rStyle w:val="normaltextrun"/>
          <w:rFonts w:asciiTheme="minorHAnsi" w:eastAsiaTheme="minorEastAsia" w:hAnsiTheme="minorHAnsi" w:cstheme="minorBidi"/>
          <w:color w:val="000000" w:themeColor="text1"/>
        </w:rPr>
        <w:t xml:space="preserve"> 2024</w:t>
      </w:r>
    </w:p>
    <w:sectPr w:rsidR="00AB552F" w:rsidRPr="00661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1A7E0F"/>
    <w:multiLevelType w:val="hybridMultilevel"/>
    <w:tmpl w:val="320A0728"/>
    <w:lvl w:ilvl="0" w:tplc="D7D6DB5A">
      <w:start w:val="1"/>
      <w:numFmt w:val="bullet"/>
      <w:lvlText w:val=""/>
      <w:lvlJc w:val="left"/>
      <w:pPr>
        <w:ind w:left="720" w:hanging="360"/>
      </w:pPr>
      <w:rPr>
        <w:rFonts w:ascii="Symbol" w:hAnsi="Symbol" w:hint="default"/>
      </w:rPr>
    </w:lvl>
    <w:lvl w:ilvl="1" w:tplc="C9742058">
      <w:start w:val="1"/>
      <w:numFmt w:val="bullet"/>
      <w:lvlText w:val="o"/>
      <w:lvlJc w:val="left"/>
      <w:pPr>
        <w:ind w:left="1440" w:hanging="360"/>
      </w:pPr>
      <w:rPr>
        <w:rFonts w:ascii="Courier New" w:hAnsi="Courier New" w:hint="default"/>
      </w:rPr>
    </w:lvl>
    <w:lvl w:ilvl="2" w:tplc="51581F2E">
      <w:start w:val="1"/>
      <w:numFmt w:val="bullet"/>
      <w:lvlText w:val=""/>
      <w:lvlJc w:val="left"/>
      <w:pPr>
        <w:ind w:left="2160" w:hanging="360"/>
      </w:pPr>
      <w:rPr>
        <w:rFonts w:ascii="Wingdings" w:hAnsi="Wingdings" w:hint="default"/>
      </w:rPr>
    </w:lvl>
    <w:lvl w:ilvl="3" w:tplc="88D6E944">
      <w:start w:val="1"/>
      <w:numFmt w:val="bullet"/>
      <w:lvlText w:val=""/>
      <w:lvlJc w:val="left"/>
      <w:pPr>
        <w:ind w:left="2880" w:hanging="360"/>
      </w:pPr>
      <w:rPr>
        <w:rFonts w:ascii="Symbol" w:hAnsi="Symbol" w:hint="default"/>
      </w:rPr>
    </w:lvl>
    <w:lvl w:ilvl="4" w:tplc="899A6C70">
      <w:start w:val="1"/>
      <w:numFmt w:val="bullet"/>
      <w:lvlText w:val="o"/>
      <w:lvlJc w:val="left"/>
      <w:pPr>
        <w:ind w:left="3600" w:hanging="360"/>
      </w:pPr>
      <w:rPr>
        <w:rFonts w:ascii="Courier New" w:hAnsi="Courier New" w:hint="default"/>
      </w:rPr>
    </w:lvl>
    <w:lvl w:ilvl="5" w:tplc="6D7EF7C4">
      <w:start w:val="1"/>
      <w:numFmt w:val="bullet"/>
      <w:lvlText w:val=""/>
      <w:lvlJc w:val="left"/>
      <w:pPr>
        <w:ind w:left="4320" w:hanging="360"/>
      </w:pPr>
      <w:rPr>
        <w:rFonts w:ascii="Wingdings" w:hAnsi="Wingdings" w:hint="default"/>
      </w:rPr>
    </w:lvl>
    <w:lvl w:ilvl="6" w:tplc="E4A06B64">
      <w:start w:val="1"/>
      <w:numFmt w:val="bullet"/>
      <w:lvlText w:val=""/>
      <w:lvlJc w:val="left"/>
      <w:pPr>
        <w:ind w:left="5040" w:hanging="360"/>
      </w:pPr>
      <w:rPr>
        <w:rFonts w:ascii="Symbol" w:hAnsi="Symbol" w:hint="default"/>
      </w:rPr>
    </w:lvl>
    <w:lvl w:ilvl="7" w:tplc="42FC5206">
      <w:start w:val="1"/>
      <w:numFmt w:val="bullet"/>
      <w:lvlText w:val="o"/>
      <w:lvlJc w:val="left"/>
      <w:pPr>
        <w:ind w:left="5760" w:hanging="360"/>
      </w:pPr>
      <w:rPr>
        <w:rFonts w:ascii="Courier New" w:hAnsi="Courier New" w:hint="default"/>
      </w:rPr>
    </w:lvl>
    <w:lvl w:ilvl="8" w:tplc="0CC2BF5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B5"/>
    <w:rsid w:val="00020E40"/>
    <w:rsid w:val="00050C3D"/>
    <w:rsid w:val="00076943"/>
    <w:rsid w:val="00085B57"/>
    <w:rsid w:val="000D6E7B"/>
    <w:rsid w:val="000E31C7"/>
    <w:rsid w:val="0012208B"/>
    <w:rsid w:val="00127EEB"/>
    <w:rsid w:val="00136C9F"/>
    <w:rsid w:val="00202341"/>
    <w:rsid w:val="00202AC4"/>
    <w:rsid w:val="002504C7"/>
    <w:rsid w:val="002C01B5"/>
    <w:rsid w:val="002D2583"/>
    <w:rsid w:val="00352424"/>
    <w:rsid w:val="003C33E9"/>
    <w:rsid w:val="003D4876"/>
    <w:rsid w:val="003E0D96"/>
    <w:rsid w:val="00443D25"/>
    <w:rsid w:val="00450832"/>
    <w:rsid w:val="0045592A"/>
    <w:rsid w:val="00460A9B"/>
    <w:rsid w:val="0052704A"/>
    <w:rsid w:val="00544940"/>
    <w:rsid w:val="00551A54"/>
    <w:rsid w:val="005B412A"/>
    <w:rsid w:val="005C4A93"/>
    <w:rsid w:val="006002F3"/>
    <w:rsid w:val="00630A24"/>
    <w:rsid w:val="006617CD"/>
    <w:rsid w:val="00661AA3"/>
    <w:rsid w:val="00682397"/>
    <w:rsid w:val="00683819"/>
    <w:rsid w:val="006B459E"/>
    <w:rsid w:val="00704C63"/>
    <w:rsid w:val="007140E5"/>
    <w:rsid w:val="007A1D2C"/>
    <w:rsid w:val="008445CB"/>
    <w:rsid w:val="00887495"/>
    <w:rsid w:val="008A2A37"/>
    <w:rsid w:val="008D6B5F"/>
    <w:rsid w:val="009078B8"/>
    <w:rsid w:val="00960EF1"/>
    <w:rsid w:val="00964BC7"/>
    <w:rsid w:val="00997428"/>
    <w:rsid w:val="009B2FC1"/>
    <w:rsid w:val="00A24673"/>
    <w:rsid w:val="00A63838"/>
    <w:rsid w:val="00A85A3A"/>
    <w:rsid w:val="00AB31CD"/>
    <w:rsid w:val="00AB5029"/>
    <w:rsid w:val="00AB552F"/>
    <w:rsid w:val="00AF7FC6"/>
    <w:rsid w:val="00B95289"/>
    <w:rsid w:val="00BC4BD5"/>
    <w:rsid w:val="00C860E4"/>
    <w:rsid w:val="00CA53F0"/>
    <w:rsid w:val="00CB782D"/>
    <w:rsid w:val="00CD42AF"/>
    <w:rsid w:val="00CD56E1"/>
    <w:rsid w:val="00D25E4D"/>
    <w:rsid w:val="00D26879"/>
    <w:rsid w:val="00DD7008"/>
    <w:rsid w:val="00E707B1"/>
    <w:rsid w:val="00E77175"/>
    <w:rsid w:val="00FA646F"/>
    <w:rsid w:val="00FB4AB1"/>
    <w:rsid w:val="00FC3365"/>
    <w:rsid w:val="019AC625"/>
    <w:rsid w:val="01A75D7B"/>
    <w:rsid w:val="0E44DAEE"/>
    <w:rsid w:val="10D440CF"/>
    <w:rsid w:val="15166F2F"/>
    <w:rsid w:val="1B1D4D97"/>
    <w:rsid w:val="1B5D705D"/>
    <w:rsid w:val="20BD613E"/>
    <w:rsid w:val="21BD1BAE"/>
    <w:rsid w:val="2DA81AC9"/>
    <w:rsid w:val="303F9B5B"/>
    <w:rsid w:val="31B2A22A"/>
    <w:rsid w:val="36568F5E"/>
    <w:rsid w:val="36D787A3"/>
    <w:rsid w:val="3B8398DE"/>
    <w:rsid w:val="3C51EC53"/>
    <w:rsid w:val="3EF8657E"/>
    <w:rsid w:val="47AE2960"/>
    <w:rsid w:val="4B7FE2E9"/>
    <w:rsid w:val="4FFCC176"/>
    <w:rsid w:val="546D01CB"/>
    <w:rsid w:val="58B3AEB5"/>
    <w:rsid w:val="5F06F934"/>
    <w:rsid w:val="5FCE3C0B"/>
    <w:rsid w:val="60E70FD7"/>
    <w:rsid w:val="64B2CDAA"/>
    <w:rsid w:val="64B547D4"/>
    <w:rsid w:val="75224DA8"/>
    <w:rsid w:val="7A474164"/>
    <w:rsid w:val="7F00E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4660"/>
  <w15:chartTrackingRefBased/>
  <w15:docId w15:val="{DC5280DE-43CD-4DB7-AAD5-287FD9D1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1B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5C4A9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A9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02AC4"/>
  </w:style>
  <w:style w:type="character" w:customStyle="1" w:styleId="Heading1Char">
    <w:name w:val="Heading 1 Char"/>
    <w:basedOn w:val="DefaultParagraphFont"/>
    <w:link w:val="Heading1"/>
    <w:uiPriority w:val="9"/>
    <w:rsid w:val="005C4A93"/>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5C4A9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006513">
      <w:bodyDiv w:val="1"/>
      <w:marLeft w:val="0"/>
      <w:marRight w:val="0"/>
      <w:marTop w:val="0"/>
      <w:marBottom w:val="0"/>
      <w:divBdr>
        <w:top w:val="none" w:sz="0" w:space="0" w:color="auto"/>
        <w:left w:val="none" w:sz="0" w:space="0" w:color="auto"/>
        <w:bottom w:val="none" w:sz="0" w:space="0" w:color="auto"/>
        <w:right w:val="none" w:sz="0" w:space="0" w:color="auto"/>
      </w:divBdr>
    </w:div>
    <w:div w:id="11408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t-formulation@contacts.bham.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irmingham.ac.uk/schools/chemical-engineering/postgraduate/eng-d/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86F84F2F81F34C97233734CB76D76F" ma:contentTypeVersion="15" ma:contentTypeDescription="Create a new document." ma:contentTypeScope="" ma:versionID="cfd1d06cf42949af5be4e99f9ef129e2">
  <xsd:schema xmlns:xsd="http://www.w3.org/2001/XMLSchema" xmlns:xs="http://www.w3.org/2001/XMLSchema" xmlns:p="http://schemas.microsoft.com/office/2006/metadata/properties" xmlns:ns2="d9aa097a-9231-4812-9085-61ceb563889c" xmlns:ns3="459e469f-3798-487f-b902-906697cb57b2" targetNamespace="http://schemas.microsoft.com/office/2006/metadata/properties" ma:root="true" ma:fieldsID="56cb3de8eba3e52ffa79703d98d4f42f" ns2:_="" ns3:_="">
    <xsd:import namespace="d9aa097a-9231-4812-9085-61ceb563889c"/>
    <xsd:import namespace="459e469f-3798-487f-b902-906697cb57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a097a-9231-4812-9085-61ceb563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9e469f-3798-487f-b902-906697cb57b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e705322-9e35-4b0e-aef2-12445731f75d}" ma:internalName="TaxCatchAll" ma:showField="CatchAllData" ma:web="459e469f-3798-487f-b902-906697cb57b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aa097a-9231-4812-9085-61ceb563889c">
      <Terms xmlns="http://schemas.microsoft.com/office/infopath/2007/PartnerControls"/>
    </lcf76f155ced4ddcb4097134ff3c332f>
    <TaxCatchAll xmlns="459e469f-3798-487f-b902-906697cb57b2" xsi:nil="true"/>
  </documentManagement>
</p:properties>
</file>

<file path=customXml/itemProps1.xml><?xml version="1.0" encoding="utf-8"?>
<ds:datastoreItem xmlns:ds="http://schemas.openxmlformats.org/officeDocument/2006/customXml" ds:itemID="{F5D96E66-A0E2-4FB6-A9B1-0B12375E23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a097a-9231-4812-9085-61ceb563889c"/>
    <ds:schemaRef ds:uri="459e469f-3798-487f-b902-906697cb5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3D6CE-1FC3-4618-AA36-810C9832F85C}">
  <ds:schemaRefs>
    <ds:schemaRef ds:uri="http://schemas.microsoft.com/sharepoint/v3/contenttype/forms"/>
  </ds:schemaRefs>
</ds:datastoreItem>
</file>

<file path=customXml/itemProps3.xml><?xml version="1.0" encoding="utf-8"?>
<ds:datastoreItem xmlns:ds="http://schemas.openxmlformats.org/officeDocument/2006/customXml" ds:itemID="{C2E6997E-4149-4B55-8E97-8CF67BDDAFDC}">
  <ds:schemaRefs>
    <ds:schemaRef ds:uri="http://schemas.microsoft.com/office/2006/metadata/properties"/>
    <ds:schemaRef ds:uri="http://schemas.microsoft.com/office/infopath/2007/PartnerControls"/>
    <ds:schemaRef ds:uri="d9aa097a-9231-4812-9085-61ceb563889c"/>
    <ds:schemaRef ds:uri="459e469f-3798-487f-b902-906697cb57b2"/>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2330</Characters>
  <Application>Microsoft Office Word</Application>
  <DocSecurity>0</DocSecurity>
  <Lines>19</Lines>
  <Paragraphs>5</Paragraphs>
  <ScaleCrop>false</ScaleCrop>
  <Company>UoB IT Services</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Greenwood (Chemical Engineering)</dc:creator>
  <cp:keywords/>
  <dc:description/>
  <cp:lastModifiedBy>Vanessa Chesterton (Engineering and Physical Sciences)</cp:lastModifiedBy>
  <cp:revision>6</cp:revision>
  <dcterms:created xsi:type="dcterms:W3CDTF">2024-07-09T12:29:00Z</dcterms:created>
  <dcterms:modified xsi:type="dcterms:W3CDTF">2024-10-08T09:55:00Z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0x0101009C86F84F2F81F34C97233734CB76D76F</vt:lpwstr>
  </property>
  <property fmtid="{D5CDD505-2E9C-101B-9397-08002B2CF9AE}" pid="3" name="MediaServiceImageTags">
    <vt:lpwstr/>
  </property>
</Properties>
</file>